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1F6F8D7" w14:textId="41FD6111" w:rsidR="00FF2E58" w:rsidRPr="00781456" w:rsidRDefault="00FF2E58" w:rsidP="00FF2E58">
      <w:r w:rsidRPr="00781456">
        <w:rPr>
          <w:noProof/>
        </w:rPr>
        <w:drawing>
          <wp:anchor distT="0" distB="0" distL="114300" distR="114300" simplePos="0" relativeHeight="251659264" behindDoc="1" locked="0" layoutInCell="1" allowOverlap="1" wp14:anchorId="47291DE7" wp14:editId="7B464D5F">
            <wp:simplePos x="0" y="0"/>
            <wp:positionH relativeFrom="margin">
              <wp:posOffset>5486400</wp:posOffset>
            </wp:positionH>
            <wp:positionV relativeFrom="paragraph">
              <wp:posOffset>228600</wp:posOffset>
            </wp:positionV>
            <wp:extent cx="545465" cy="668020"/>
            <wp:effectExtent l="0" t="0" r="6985" b="0"/>
            <wp:wrapNone/>
            <wp:docPr id="188813109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5465" cy="668020"/>
                    </a:xfrm>
                    <a:prstGeom prst="rect">
                      <a:avLst/>
                    </a:prstGeom>
                    <a:noFill/>
                  </pic:spPr>
                </pic:pic>
              </a:graphicData>
            </a:graphic>
            <wp14:sizeRelH relativeFrom="page">
              <wp14:pctWidth>0</wp14:pctWidth>
            </wp14:sizeRelH>
            <wp14:sizeRelV relativeFrom="page">
              <wp14:pctHeight>0</wp14:pctHeight>
            </wp14:sizeRelV>
          </wp:anchor>
        </w:drawing>
      </w:r>
      <w:r w:rsidRPr="00781456">
        <w:rPr>
          <w:rFonts w:ascii="Century Gothic" w:hAnsi="Century Gothic"/>
          <w:noProof/>
        </w:rPr>
        <w:drawing>
          <wp:inline distT="0" distB="0" distL="0" distR="0" wp14:anchorId="0F6CF4C6" wp14:editId="507ED177">
            <wp:extent cx="906780" cy="1028700"/>
            <wp:effectExtent l="0" t="0" r="7620" b="0"/>
            <wp:docPr id="952513007"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6780" cy="1028700"/>
                    </a:xfrm>
                    <a:prstGeom prst="rect">
                      <a:avLst/>
                    </a:prstGeom>
                    <a:noFill/>
                    <a:ln>
                      <a:noFill/>
                    </a:ln>
                  </pic:spPr>
                </pic:pic>
              </a:graphicData>
            </a:graphic>
          </wp:inline>
        </w:drawing>
      </w:r>
      <w:r w:rsidRPr="00781456">
        <w:rPr>
          <w:b/>
          <w:sz w:val="48"/>
          <w:szCs w:val="48"/>
        </w:rPr>
        <w:t xml:space="preserve">    COMUNE DI BATTIFOLLO</w:t>
      </w:r>
    </w:p>
    <w:p w14:paraId="5AB530B0" w14:textId="77777777" w:rsidR="00FF2E58" w:rsidRPr="00781456" w:rsidRDefault="00FF2E58" w:rsidP="00FF2E58">
      <w:pPr>
        <w:tabs>
          <w:tab w:val="left" w:pos="4305"/>
        </w:tabs>
        <w:jc w:val="center"/>
        <w:rPr>
          <w:b/>
          <w:sz w:val="40"/>
          <w:szCs w:val="40"/>
        </w:rPr>
      </w:pPr>
      <w:r w:rsidRPr="00781456">
        <w:rPr>
          <w:b/>
          <w:sz w:val="40"/>
          <w:szCs w:val="40"/>
        </w:rPr>
        <w:t xml:space="preserve">Provincia di Cuneo </w:t>
      </w:r>
    </w:p>
    <w:p w14:paraId="7419AEF2" w14:textId="77777777" w:rsidR="00FF2E58" w:rsidRPr="002C7E96" w:rsidRDefault="00FF2E58" w:rsidP="00FF2E58">
      <w:pPr>
        <w:tabs>
          <w:tab w:val="left" w:pos="4305"/>
        </w:tabs>
        <w:rPr>
          <w:sz w:val="16"/>
          <w:szCs w:val="16"/>
        </w:rPr>
      </w:pPr>
      <w:r w:rsidRPr="002C7E96">
        <w:rPr>
          <w:sz w:val="16"/>
          <w:szCs w:val="16"/>
        </w:rPr>
        <w:t>Via Maestra , 38</w:t>
      </w:r>
      <w:r w:rsidRPr="002C7E96">
        <w:rPr>
          <w:sz w:val="16"/>
          <w:szCs w:val="16"/>
        </w:rPr>
        <w:tab/>
      </w:r>
      <w:r w:rsidRPr="002C7E96">
        <w:rPr>
          <w:sz w:val="16"/>
          <w:szCs w:val="16"/>
        </w:rPr>
        <w:tab/>
      </w:r>
      <w:r w:rsidRPr="002C7E96">
        <w:rPr>
          <w:sz w:val="16"/>
          <w:szCs w:val="16"/>
        </w:rPr>
        <w:tab/>
      </w:r>
      <w:r w:rsidRPr="002C7E96">
        <w:rPr>
          <w:sz w:val="16"/>
          <w:szCs w:val="16"/>
        </w:rPr>
        <w:tab/>
      </w:r>
      <w:r w:rsidRPr="002C7E96">
        <w:rPr>
          <w:sz w:val="16"/>
          <w:szCs w:val="16"/>
        </w:rPr>
        <w:tab/>
        <w:t xml:space="preserve">    Email:battifollo@ruparpiemonte.it</w:t>
      </w:r>
    </w:p>
    <w:p w14:paraId="1859600B" w14:textId="77777777" w:rsidR="00FF2E58" w:rsidRPr="002C7E96" w:rsidRDefault="00FF2E58" w:rsidP="00FF2E58">
      <w:pPr>
        <w:tabs>
          <w:tab w:val="left" w:pos="4305"/>
        </w:tabs>
        <w:rPr>
          <w:sz w:val="16"/>
          <w:szCs w:val="16"/>
        </w:rPr>
      </w:pPr>
      <w:r w:rsidRPr="002C7E96">
        <w:rPr>
          <w:sz w:val="16"/>
          <w:szCs w:val="16"/>
        </w:rPr>
        <w:t>12070 Battifollo (CN)</w:t>
      </w:r>
      <w:r w:rsidRPr="002C7E96">
        <w:rPr>
          <w:sz w:val="16"/>
          <w:szCs w:val="16"/>
        </w:rPr>
        <w:tab/>
      </w:r>
      <w:r w:rsidRPr="002C7E96">
        <w:rPr>
          <w:sz w:val="16"/>
          <w:szCs w:val="16"/>
        </w:rPr>
        <w:tab/>
      </w:r>
      <w:r w:rsidRPr="002C7E96">
        <w:rPr>
          <w:sz w:val="16"/>
          <w:szCs w:val="16"/>
        </w:rPr>
        <w:tab/>
      </w:r>
      <w:r w:rsidRPr="002C7E96">
        <w:rPr>
          <w:sz w:val="16"/>
          <w:szCs w:val="16"/>
        </w:rPr>
        <w:tab/>
      </w:r>
      <w:r w:rsidRPr="002C7E96">
        <w:rPr>
          <w:sz w:val="16"/>
          <w:szCs w:val="16"/>
        </w:rPr>
        <w:tab/>
      </w:r>
      <w:r w:rsidRPr="002C7E96">
        <w:rPr>
          <w:sz w:val="16"/>
          <w:szCs w:val="16"/>
        </w:rPr>
        <w:tab/>
      </w:r>
      <w:r w:rsidRPr="002C7E96">
        <w:rPr>
          <w:sz w:val="16"/>
          <w:szCs w:val="16"/>
        </w:rPr>
        <w:tab/>
      </w:r>
      <w:r w:rsidRPr="002C7E96">
        <w:rPr>
          <w:sz w:val="16"/>
          <w:szCs w:val="16"/>
        </w:rPr>
        <w:tab/>
      </w:r>
      <w:r w:rsidRPr="002C7E96">
        <w:rPr>
          <w:sz w:val="16"/>
          <w:szCs w:val="16"/>
        </w:rPr>
        <w:tab/>
        <w:t xml:space="preserve">                                                             PEC:battifollo@cert.ruparpiemonte.it</w:t>
      </w:r>
    </w:p>
    <w:p w14:paraId="37C64FA7" w14:textId="77777777" w:rsidR="00FF2E58" w:rsidRPr="002C7E96" w:rsidRDefault="00FF2E58" w:rsidP="00FF2E58">
      <w:pPr>
        <w:tabs>
          <w:tab w:val="left" w:pos="4305"/>
        </w:tabs>
        <w:rPr>
          <w:sz w:val="16"/>
          <w:szCs w:val="16"/>
        </w:rPr>
      </w:pPr>
      <w:r w:rsidRPr="002C7E96">
        <w:rPr>
          <w:sz w:val="16"/>
          <w:szCs w:val="16"/>
        </w:rPr>
        <w:t>Tel. 0174 78 33 18</w:t>
      </w:r>
    </w:p>
    <w:p w14:paraId="4DEA8259" w14:textId="77777777" w:rsidR="00FF2E58" w:rsidRPr="002C7E96" w:rsidRDefault="00FF2E58" w:rsidP="00FF2E58">
      <w:pPr>
        <w:tabs>
          <w:tab w:val="left" w:pos="4305"/>
        </w:tabs>
      </w:pPr>
      <w:r w:rsidRPr="002C7E96">
        <w:rPr>
          <w:sz w:val="16"/>
          <w:szCs w:val="16"/>
        </w:rPr>
        <w:t>Fax 0174 78 37 07</w:t>
      </w:r>
      <w:r w:rsidRPr="002C7E96">
        <w:rPr>
          <w:sz w:val="16"/>
          <w:szCs w:val="16"/>
        </w:rPr>
        <w:tab/>
      </w:r>
      <w:r w:rsidRPr="002C7E96">
        <w:rPr>
          <w:sz w:val="16"/>
          <w:szCs w:val="16"/>
        </w:rPr>
        <w:tab/>
      </w:r>
      <w:r w:rsidRPr="002C7E96">
        <w:rPr>
          <w:sz w:val="16"/>
          <w:szCs w:val="16"/>
        </w:rPr>
        <w:tab/>
      </w:r>
      <w:r w:rsidRPr="002C7E96">
        <w:rPr>
          <w:sz w:val="16"/>
          <w:szCs w:val="16"/>
        </w:rPr>
        <w:tab/>
      </w:r>
      <w:r w:rsidRPr="002C7E96">
        <w:rPr>
          <w:sz w:val="16"/>
          <w:szCs w:val="16"/>
        </w:rPr>
        <w:tab/>
        <w:t xml:space="preserve">                       P.IVA: 00541410049   </w:t>
      </w:r>
    </w:p>
    <w:p w14:paraId="243E1614" w14:textId="77777777" w:rsidR="00FF2E58" w:rsidRDefault="00FF2E58">
      <w:pPr>
        <w:rPr>
          <w:rFonts w:ascii="Arial Narrow" w:eastAsia="Arial Narrow" w:hAnsi="Arial Narrow" w:cs="Arial Narrow"/>
          <w:b/>
          <w:sz w:val="22"/>
          <w:szCs w:val="22"/>
        </w:rPr>
      </w:pPr>
    </w:p>
    <w:p w14:paraId="7B5A02C4" w14:textId="77777777" w:rsidR="00FF2E58" w:rsidRDefault="00FF2E58">
      <w:pPr>
        <w:rPr>
          <w:rFonts w:ascii="Arial Narrow" w:eastAsia="Arial Narrow" w:hAnsi="Arial Narrow" w:cs="Arial Narrow"/>
          <w:b/>
          <w:sz w:val="22"/>
          <w:szCs w:val="22"/>
        </w:rPr>
      </w:pPr>
    </w:p>
    <w:p w14:paraId="40C43435" w14:textId="7CE1BE9A" w:rsidR="002F1BA3" w:rsidRDefault="00CC396B">
      <w:pPr>
        <w:rPr>
          <w:rFonts w:ascii="Arial Narrow" w:eastAsia="Arial Narrow" w:hAnsi="Arial Narrow" w:cs="Arial Narrow"/>
          <w:b/>
          <w:sz w:val="22"/>
          <w:szCs w:val="22"/>
        </w:rPr>
      </w:pPr>
      <w:r>
        <w:rPr>
          <w:rFonts w:ascii="Arial Narrow" w:eastAsia="Arial Narrow" w:hAnsi="Arial Narrow" w:cs="Arial Narrow"/>
          <w:b/>
          <w:sz w:val="22"/>
          <w:szCs w:val="22"/>
        </w:rPr>
        <w:t>ALLEGATO A – PERSONE FISICHE</w:t>
      </w:r>
    </w:p>
    <w:p w14:paraId="4213A8B9" w14:textId="77777777" w:rsidR="002F1BA3" w:rsidRDefault="002F1BA3">
      <w:pPr>
        <w:jc w:val="center"/>
        <w:rPr>
          <w:rFonts w:ascii="Arial Narrow" w:eastAsia="Arial Narrow" w:hAnsi="Arial Narrow" w:cs="Arial Narrow"/>
          <w:b/>
          <w:sz w:val="22"/>
          <w:szCs w:val="22"/>
        </w:rPr>
      </w:pPr>
    </w:p>
    <w:p w14:paraId="073CA863" w14:textId="77777777" w:rsidR="002F1BA3" w:rsidRDefault="00CC396B">
      <w:pPr>
        <w:jc w:val="center"/>
        <w:rPr>
          <w:rFonts w:ascii="Arial Narrow" w:eastAsia="Arial Narrow" w:hAnsi="Arial Narrow" w:cs="Arial Narrow"/>
          <w:b/>
          <w:sz w:val="22"/>
          <w:szCs w:val="22"/>
        </w:rPr>
      </w:pPr>
      <w:r>
        <w:rPr>
          <w:rFonts w:ascii="Arial Narrow" w:eastAsia="Arial Narrow" w:hAnsi="Arial Narrow" w:cs="Arial Narrow"/>
          <w:b/>
          <w:sz w:val="22"/>
          <w:szCs w:val="22"/>
        </w:rPr>
        <w:t>ISTANZA E DICHIARAZIONE SOSTITUTIVA DI CERTIFICAZIONE</w:t>
      </w:r>
    </w:p>
    <w:p w14:paraId="3D149603" w14:textId="77777777" w:rsidR="002F1BA3" w:rsidRDefault="00CC396B">
      <w:pPr>
        <w:jc w:val="center"/>
        <w:rPr>
          <w:rFonts w:ascii="Arial Narrow" w:eastAsia="Arial Narrow" w:hAnsi="Arial Narrow" w:cs="Arial Narrow"/>
          <w:sz w:val="22"/>
          <w:szCs w:val="22"/>
        </w:rPr>
      </w:pPr>
      <w:r>
        <w:rPr>
          <w:rFonts w:ascii="Arial Narrow" w:eastAsia="Arial Narrow" w:hAnsi="Arial Narrow" w:cs="Arial Narrow"/>
          <w:sz w:val="22"/>
          <w:szCs w:val="22"/>
        </w:rPr>
        <w:t>(art. 46 e 47 del dpr 445/2000)</w:t>
      </w:r>
    </w:p>
    <w:p w14:paraId="59CBC5D5" w14:textId="77777777" w:rsidR="002F1BA3" w:rsidRDefault="002F1BA3">
      <w:pPr>
        <w:widowControl w:val="0"/>
        <w:pBdr>
          <w:top w:val="nil"/>
          <w:left w:val="nil"/>
          <w:bottom w:val="nil"/>
          <w:right w:val="nil"/>
          <w:between w:val="nil"/>
        </w:pBdr>
        <w:spacing w:line="360" w:lineRule="auto"/>
        <w:jc w:val="center"/>
        <w:rPr>
          <w:rFonts w:ascii="Arial Narrow" w:eastAsia="Arial Narrow" w:hAnsi="Arial Narrow" w:cs="Arial Narrow"/>
          <w:b/>
          <w:color w:val="000000"/>
          <w:sz w:val="22"/>
          <w:szCs w:val="22"/>
        </w:rPr>
      </w:pPr>
    </w:p>
    <w:tbl>
      <w:tblPr>
        <w:tblStyle w:val="a"/>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2F1BA3" w14:paraId="0E86772E" w14:textId="77777777">
        <w:tc>
          <w:tcPr>
            <w:tcW w:w="9776" w:type="dxa"/>
          </w:tcPr>
          <w:p w14:paraId="797166EC" w14:textId="653D3ED5" w:rsidR="002F1BA3" w:rsidRDefault="00CC396B">
            <w:pPr>
              <w:widowControl w:val="0"/>
              <w:pBdr>
                <w:top w:val="nil"/>
                <w:left w:val="nil"/>
                <w:bottom w:val="nil"/>
                <w:right w:val="nil"/>
                <w:between w:val="nil"/>
              </w:pBdr>
              <w:spacing w:before="120" w:after="120" w:line="280" w:lineRule="auto"/>
              <w:jc w:val="both"/>
              <w:rPr>
                <w:rFonts w:ascii="Arial Narrow" w:eastAsia="Arial Narrow" w:hAnsi="Arial Narrow" w:cs="Arial Narrow"/>
                <w:b/>
                <w:color w:val="000000"/>
                <w:sz w:val="22"/>
                <w:szCs w:val="22"/>
              </w:rPr>
            </w:pPr>
            <w:bookmarkStart w:id="0" w:name="_sbhaeng5x4yk" w:colFirst="0" w:colLast="0"/>
            <w:bookmarkEnd w:id="0"/>
            <w:r w:rsidRPr="006459E0">
              <w:rPr>
                <w:rFonts w:ascii="Arial" w:eastAsia="Arial" w:hAnsi="Arial" w:cs="Arial"/>
                <w:b/>
                <w:color w:val="000000"/>
                <w:sz w:val="24"/>
                <w:szCs w:val="24"/>
              </w:rPr>
              <w:t>LOCAZIONE DEL</w:t>
            </w:r>
            <w:r w:rsidR="006459E0" w:rsidRPr="006459E0">
              <w:rPr>
                <w:rFonts w:ascii="Arial" w:eastAsia="Arial" w:hAnsi="Arial" w:cs="Arial"/>
                <w:b/>
                <w:color w:val="000000"/>
                <w:sz w:val="24"/>
                <w:szCs w:val="24"/>
              </w:rPr>
              <w:t xml:space="preserve"> COMPLESSO </w:t>
            </w:r>
            <w:r w:rsidRPr="006459E0">
              <w:rPr>
                <w:rFonts w:ascii="Arial" w:eastAsia="Arial" w:hAnsi="Arial" w:cs="Arial"/>
                <w:b/>
                <w:color w:val="000000"/>
                <w:sz w:val="24"/>
                <w:szCs w:val="24"/>
              </w:rPr>
              <w:t>DENOMINAT</w:t>
            </w:r>
            <w:r w:rsidR="006459E0" w:rsidRPr="006459E0">
              <w:rPr>
                <w:rFonts w:ascii="Arial" w:eastAsia="Arial" w:hAnsi="Arial" w:cs="Arial"/>
                <w:b/>
                <w:color w:val="000000"/>
                <w:sz w:val="24"/>
                <w:szCs w:val="24"/>
              </w:rPr>
              <w:t>O</w:t>
            </w:r>
            <w:r w:rsidRPr="006459E0">
              <w:rPr>
                <w:rFonts w:ascii="Arial" w:eastAsia="Arial" w:hAnsi="Arial" w:cs="Arial"/>
                <w:b/>
                <w:color w:val="000000"/>
                <w:sz w:val="24"/>
                <w:szCs w:val="24"/>
              </w:rPr>
              <w:t xml:space="preserve"> “CAMPEGGIO </w:t>
            </w:r>
            <w:r w:rsidR="006459E0" w:rsidRPr="006459E0">
              <w:rPr>
                <w:rFonts w:ascii="Arial" w:eastAsia="Arial" w:hAnsi="Arial" w:cs="Arial"/>
                <w:b/>
                <w:color w:val="000000"/>
                <w:sz w:val="24"/>
                <w:szCs w:val="24"/>
              </w:rPr>
              <w:t xml:space="preserve">ED AREA ATTREZZATA CAMPER </w:t>
            </w:r>
            <w:r w:rsidRPr="006459E0">
              <w:rPr>
                <w:rFonts w:ascii="Arial" w:eastAsia="Arial" w:hAnsi="Arial" w:cs="Arial"/>
                <w:b/>
                <w:color w:val="000000"/>
                <w:sz w:val="24"/>
                <w:szCs w:val="24"/>
              </w:rPr>
              <w:t xml:space="preserve">” SITO IN LOCALITÀ </w:t>
            </w:r>
            <w:r w:rsidR="006459E0" w:rsidRPr="006459E0">
              <w:rPr>
                <w:rFonts w:ascii="Arial" w:eastAsia="Arial" w:hAnsi="Arial" w:cs="Arial"/>
                <w:b/>
                <w:color w:val="000000"/>
                <w:sz w:val="24"/>
                <w:szCs w:val="24"/>
              </w:rPr>
              <w:t xml:space="preserve">PIAN DEL MONDO </w:t>
            </w:r>
            <w:r w:rsidRPr="006459E0">
              <w:rPr>
                <w:rFonts w:ascii="Arial" w:eastAsia="Arial" w:hAnsi="Arial" w:cs="Arial"/>
                <w:b/>
                <w:color w:val="000000"/>
                <w:sz w:val="24"/>
                <w:szCs w:val="24"/>
              </w:rPr>
              <w:t xml:space="preserve"> NEL COMUNE DI </w:t>
            </w:r>
            <w:r w:rsidR="009A6C1F" w:rsidRPr="006459E0">
              <w:rPr>
                <w:rFonts w:ascii="Arial" w:eastAsia="Arial" w:hAnsi="Arial" w:cs="Arial"/>
                <w:b/>
                <w:color w:val="000000"/>
                <w:sz w:val="24"/>
                <w:szCs w:val="24"/>
              </w:rPr>
              <w:t>BATTIFOLLO</w:t>
            </w:r>
            <w:r w:rsidR="006459E0">
              <w:rPr>
                <w:rFonts w:ascii="Arial" w:eastAsia="Arial" w:hAnsi="Arial" w:cs="Arial"/>
                <w:b/>
                <w:color w:val="000000"/>
                <w:sz w:val="24"/>
                <w:szCs w:val="24"/>
              </w:rPr>
              <w:t>.</w:t>
            </w:r>
          </w:p>
        </w:tc>
      </w:tr>
    </w:tbl>
    <w:p w14:paraId="5796D489" w14:textId="77777777" w:rsidR="002F1BA3" w:rsidRDefault="002F1BA3">
      <w:pPr>
        <w:jc w:val="both"/>
        <w:rPr>
          <w:rFonts w:ascii="Arial Narrow" w:eastAsia="Arial Narrow" w:hAnsi="Arial Narrow" w:cs="Arial Narrow"/>
          <w:b/>
          <w:color w:val="000000"/>
          <w:sz w:val="22"/>
          <w:szCs w:val="22"/>
        </w:rPr>
      </w:pPr>
    </w:p>
    <w:p w14:paraId="506467C8" w14:textId="77777777" w:rsidR="002F1BA3" w:rsidRDefault="002F1BA3">
      <w:pPr>
        <w:rPr>
          <w:rFonts w:ascii="Arial Narrow" w:eastAsia="Arial Narrow" w:hAnsi="Arial Narrow" w:cs="Arial Narrow"/>
          <w:b/>
          <w:sz w:val="22"/>
          <w:szCs w:val="22"/>
        </w:rPr>
      </w:pPr>
    </w:p>
    <w:p w14:paraId="36EE3F98" w14:textId="77777777" w:rsidR="002F1BA3" w:rsidRDefault="00CC396B">
      <w:pPr>
        <w:widowControl w:val="0"/>
        <w:pBdr>
          <w:top w:val="nil"/>
          <w:left w:val="nil"/>
          <w:bottom w:val="nil"/>
          <w:right w:val="nil"/>
          <w:between w:val="nil"/>
        </w:pBdr>
        <w:spacing w:line="360"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Il sottoscritto </w:t>
      </w:r>
      <w:r>
        <w:rPr>
          <w:rFonts w:ascii="Arial Narrow" w:eastAsia="Arial Narrow" w:hAnsi="Arial Narrow" w:cs="Arial Narrow"/>
          <w:color w:val="000000"/>
        </w:rPr>
        <w:t xml:space="preserve">______________________________________________________________ </w:t>
      </w:r>
      <w:r>
        <w:rPr>
          <w:rFonts w:ascii="Arial Narrow" w:eastAsia="Arial Narrow" w:hAnsi="Arial Narrow" w:cs="Arial Narrow"/>
          <w:color w:val="000000"/>
          <w:sz w:val="22"/>
          <w:szCs w:val="22"/>
        </w:rPr>
        <w:t xml:space="preserve">nato il </w:t>
      </w:r>
      <w:r>
        <w:rPr>
          <w:rFonts w:ascii="Arial Narrow" w:eastAsia="Arial Narrow" w:hAnsi="Arial Narrow" w:cs="Arial Narrow"/>
          <w:color w:val="000000"/>
        </w:rPr>
        <w:t>____________________</w:t>
      </w:r>
      <w:r>
        <w:rPr>
          <w:rFonts w:ascii="Arial Narrow" w:eastAsia="Arial Narrow" w:hAnsi="Arial Narrow" w:cs="Arial Narrow"/>
          <w:color w:val="000000"/>
          <w:sz w:val="22"/>
          <w:szCs w:val="22"/>
        </w:rPr>
        <w:t xml:space="preserve"> a </w:t>
      </w:r>
      <w:r>
        <w:rPr>
          <w:rFonts w:ascii="Arial Narrow" w:eastAsia="Arial Narrow" w:hAnsi="Arial Narrow" w:cs="Arial Narrow"/>
          <w:color w:val="000000"/>
        </w:rPr>
        <w:t>_________________________________</w:t>
      </w:r>
      <w:r>
        <w:rPr>
          <w:rFonts w:ascii="Arial Narrow" w:eastAsia="Arial Narrow" w:hAnsi="Arial Narrow" w:cs="Arial Narrow"/>
          <w:color w:val="000000"/>
          <w:sz w:val="22"/>
          <w:szCs w:val="22"/>
        </w:rPr>
        <w:t xml:space="preserve"> </w:t>
      </w:r>
      <w:r>
        <w:rPr>
          <w:rFonts w:ascii="Arial Narrow" w:eastAsia="Arial Narrow" w:hAnsi="Arial Narrow" w:cs="Arial Narrow"/>
          <w:color w:val="000000"/>
        </w:rPr>
        <w:t>(____)</w:t>
      </w:r>
      <w:r>
        <w:rPr>
          <w:rFonts w:ascii="Arial Narrow" w:eastAsia="Arial Narrow" w:hAnsi="Arial Narrow" w:cs="Arial Narrow"/>
          <w:color w:val="000000"/>
          <w:sz w:val="22"/>
          <w:szCs w:val="22"/>
        </w:rPr>
        <w:t xml:space="preserve"> residente a </w:t>
      </w:r>
      <w:r>
        <w:rPr>
          <w:rFonts w:ascii="Arial Narrow" w:eastAsia="Arial Narrow" w:hAnsi="Arial Narrow" w:cs="Arial Narrow"/>
          <w:color w:val="000000"/>
        </w:rPr>
        <w:t xml:space="preserve">________________________________________ </w:t>
      </w:r>
      <w:r>
        <w:rPr>
          <w:rFonts w:ascii="Arial Narrow" w:eastAsia="Arial Narrow" w:hAnsi="Arial Narrow" w:cs="Arial Narrow"/>
          <w:color w:val="000000"/>
          <w:sz w:val="22"/>
          <w:szCs w:val="22"/>
        </w:rPr>
        <w:t xml:space="preserve">in via </w:t>
      </w:r>
      <w:r>
        <w:rPr>
          <w:rFonts w:ascii="Arial Narrow" w:eastAsia="Arial Narrow" w:hAnsi="Arial Narrow" w:cs="Arial Narrow"/>
          <w:color w:val="000000"/>
        </w:rPr>
        <w:t>____________________________________</w:t>
      </w:r>
      <w:r>
        <w:rPr>
          <w:rFonts w:ascii="Arial Narrow" w:eastAsia="Arial Narrow" w:hAnsi="Arial Narrow" w:cs="Arial Narrow"/>
          <w:color w:val="000000"/>
          <w:sz w:val="22"/>
          <w:szCs w:val="22"/>
        </w:rPr>
        <w:t xml:space="preserve"> n. </w:t>
      </w:r>
      <w:r>
        <w:rPr>
          <w:rFonts w:ascii="Arial Narrow" w:eastAsia="Arial Narrow" w:hAnsi="Arial Narrow" w:cs="Arial Narrow"/>
          <w:color w:val="000000"/>
        </w:rPr>
        <w:t>________</w:t>
      </w:r>
      <w:r>
        <w:rPr>
          <w:rFonts w:ascii="Arial Narrow" w:eastAsia="Arial Narrow" w:hAnsi="Arial Narrow" w:cs="Arial Narrow"/>
          <w:color w:val="000000"/>
          <w:sz w:val="22"/>
          <w:szCs w:val="22"/>
        </w:rPr>
        <w:t xml:space="preserve"> codice fiscale personale </w:t>
      </w:r>
      <w:r>
        <w:rPr>
          <w:rFonts w:ascii="Arial Narrow" w:eastAsia="Arial Narrow" w:hAnsi="Arial Narrow" w:cs="Arial Narrow"/>
          <w:color w:val="000000"/>
        </w:rPr>
        <w:t xml:space="preserve">______________________________________  </w:t>
      </w:r>
      <w:r>
        <w:rPr>
          <w:rFonts w:ascii="Arial Narrow" w:eastAsia="Arial Narrow" w:hAnsi="Arial Narrow" w:cs="Arial Narrow"/>
          <w:color w:val="000000"/>
          <w:sz w:val="22"/>
          <w:szCs w:val="22"/>
        </w:rPr>
        <w:t>consapevole delle sanzioni penali previste dall'art. 76 del T.U. 445/2000, in caso di falsità in atti e dichiarazioni mendaci ivi indicate e ai fini della partecipazione alla procedura per la locazione di cui all’oggetto;</w:t>
      </w:r>
    </w:p>
    <w:p w14:paraId="6D0A7F2F" w14:textId="77777777" w:rsidR="002F1BA3" w:rsidRDefault="00CC396B">
      <w:pPr>
        <w:spacing w:before="120"/>
        <w:jc w:val="center"/>
        <w:rPr>
          <w:rFonts w:ascii="Arial Narrow" w:eastAsia="Arial Narrow" w:hAnsi="Arial Narrow" w:cs="Arial Narrow"/>
          <w:b/>
          <w:sz w:val="22"/>
          <w:szCs w:val="22"/>
        </w:rPr>
      </w:pPr>
      <w:r>
        <w:rPr>
          <w:rFonts w:ascii="Arial Narrow" w:eastAsia="Arial Narrow" w:hAnsi="Arial Narrow" w:cs="Arial Narrow"/>
          <w:b/>
          <w:sz w:val="22"/>
          <w:szCs w:val="22"/>
        </w:rPr>
        <w:t>CHIEDE</w:t>
      </w:r>
    </w:p>
    <w:p w14:paraId="46BE2D87" w14:textId="6F02FAF1" w:rsidR="002F1BA3" w:rsidRDefault="00CC396B">
      <w:pPr>
        <w:spacing w:line="360" w:lineRule="auto"/>
        <w:jc w:val="both"/>
        <w:rPr>
          <w:rFonts w:ascii="Arial Narrow" w:eastAsia="Arial Narrow" w:hAnsi="Arial Narrow" w:cs="Arial Narrow"/>
          <w:sz w:val="22"/>
          <w:szCs w:val="22"/>
        </w:rPr>
      </w:pPr>
      <w:r w:rsidRPr="006459E0">
        <w:rPr>
          <w:rFonts w:ascii="Arial Narrow" w:eastAsia="Arial Narrow" w:hAnsi="Arial Narrow" w:cs="Arial Narrow"/>
          <w:sz w:val="22"/>
          <w:szCs w:val="22"/>
        </w:rPr>
        <w:t>di partecipare al bando per la concessione in locazione dell</w:t>
      </w:r>
      <w:r w:rsidR="006459E0" w:rsidRPr="006459E0">
        <w:rPr>
          <w:rFonts w:ascii="Arial Narrow" w:eastAsia="Arial Narrow" w:hAnsi="Arial Narrow" w:cs="Arial Narrow"/>
          <w:sz w:val="22"/>
          <w:szCs w:val="22"/>
        </w:rPr>
        <w:t>’</w:t>
      </w:r>
      <w:r w:rsidRPr="006459E0">
        <w:rPr>
          <w:rFonts w:ascii="Arial Narrow" w:eastAsia="Arial Narrow" w:hAnsi="Arial Narrow" w:cs="Arial Narrow"/>
          <w:sz w:val="22"/>
          <w:szCs w:val="22"/>
        </w:rPr>
        <w:t xml:space="preserve"> unità immobiliare adibita a campeggio</w:t>
      </w:r>
      <w:r w:rsidR="006459E0" w:rsidRPr="006459E0">
        <w:rPr>
          <w:rFonts w:ascii="Arial Narrow" w:eastAsia="Arial Narrow" w:hAnsi="Arial Narrow" w:cs="Arial Narrow"/>
          <w:sz w:val="22"/>
          <w:szCs w:val="22"/>
        </w:rPr>
        <w:t xml:space="preserve"> ed area camper </w:t>
      </w:r>
      <w:r w:rsidRPr="006459E0">
        <w:rPr>
          <w:rFonts w:ascii="Arial Narrow" w:eastAsia="Arial Narrow" w:hAnsi="Arial Narrow" w:cs="Arial Narrow"/>
          <w:sz w:val="22"/>
          <w:szCs w:val="22"/>
        </w:rPr>
        <w:t>di proprietà comunale sita</w:t>
      </w:r>
      <w:r w:rsidRPr="006459E0">
        <w:rPr>
          <w:rFonts w:ascii="Arial" w:eastAsia="Arial" w:hAnsi="Arial" w:cs="Arial"/>
          <w:b/>
          <w:sz w:val="24"/>
          <w:szCs w:val="24"/>
        </w:rPr>
        <w:t xml:space="preserve"> </w:t>
      </w:r>
      <w:r w:rsidRPr="006459E0">
        <w:rPr>
          <w:rFonts w:ascii="Arial Narrow" w:eastAsia="Arial Narrow" w:hAnsi="Arial Narrow" w:cs="Arial Narrow"/>
          <w:sz w:val="22"/>
          <w:szCs w:val="22"/>
        </w:rPr>
        <w:t>in località</w:t>
      </w:r>
      <w:r w:rsidR="006459E0" w:rsidRPr="006459E0">
        <w:rPr>
          <w:rFonts w:ascii="Arial Narrow" w:eastAsia="Arial Narrow" w:hAnsi="Arial Narrow" w:cs="Arial Narrow"/>
          <w:sz w:val="22"/>
          <w:szCs w:val="22"/>
        </w:rPr>
        <w:t xml:space="preserve"> Pian del Mondo</w:t>
      </w:r>
      <w:r w:rsidRPr="006459E0">
        <w:rPr>
          <w:rFonts w:ascii="Arial Narrow" w:eastAsia="Arial Narrow" w:hAnsi="Arial Narrow" w:cs="Arial Narrow"/>
          <w:sz w:val="22"/>
          <w:szCs w:val="22"/>
        </w:rPr>
        <w:t xml:space="preserve"> nel Comune di </w:t>
      </w:r>
      <w:r w:rsidR="009A6C1F" w:rsidRPr="006459E0">
        <w:rPr>
          <w:rFonts w:ascii="Arial Narrow" w:eastAsia="Arial Narrow" w:hAnsi="Arial Narrow" w:cs="Arial Narrow"/>
          <w:sz w:val="22"/>
          <w:szCs w:val="22"/>
        </w:rPr>
        <w:t>Battifollo</w:t>
      </w:r>
      <w:r w:rsidRPr="006459E0">
        <w:rPr>
          <w:rFonts w:ascii="Arial Narrow" w:eastAsia="Arial Narrow" w:hAnsi="Arial Narrow" w:cs="Arial Narrow"/>
          <w:sz w:val="22"/>
          <w:szCs w:val="22"/>
        </w:rPr>
        <w:t xml:space="preserve"> distinto in catasto al NCEU al foglio </w:t>
      </w:r>
      <w:r w:rsidR="006459E0" w:rsidRPr="006459E0">
        <w:rPr>
          <w:rFonts w:ascii="Arial Narrow" w:eastAsia="Arial Narrow" w:hAnsi="Arial Narrow" w:cs="Arial Narrow"/>
          <w:sz w:val="22"/>
          <w:szCs w:val="22"/>
        </w:rPr>
        <w:t>13</w:t>
      </w:r>
      <w:r w:rsidRPr="006459E0">
        <w:rPr>
          <w:rFonts w:ascii="Arial Narrow" w:eastAsia="Arial Narrow" w:hAnsi="Arial Narrow" w:cs="Arial Narrow"/>
          <w:sz w:val="22"/>
          <w:szCs w:val="22"/>
        </w:rPr>
        <w:t xml:space="preserve"> particella </w:t>
      </w:r>
      <w:r w:rsidR="006459E0" w:rsidRPr="006459E0">
        <w:rPr>
          <w:rFonts w:ascii="Arial Narrow" w:eastAsia="Arial Narrow" w:hAnsi="Arial Narrow" w:cs="Arial Narrow"/>
          <w:sz w:val="22"/>
          <w:szCs w:val="22"/>
        </w:rPr>
        <w:t>502 sub1</w:t>
      </w:r>
      <w:r w:rsidRPr="006459E0">
        <w:rPr>
          <w:rFonts w:ascii="Arial Narrow" w:eastAsia="Arial Narrow" w:hAnsi="Arial Narrow" w:cs="Arial Narrow"/>
          <w:sz w:val="22"/>
          <w:szCs w:val="22"/>
        </w:rPr>
        <w:t>.</w:t>
      </w:r>
    </w:p>
    <w:p w14:paraId="08E56CD6" w14:textId="77777777" w:rsidR="002F1BA3" w:rsidRDefault="00CC396B">
      <w:pPr>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A tal fine, ai sensi degli artt. 46 e 47 del D.P.R. n. 445/2000, consapevole delle sanzioni previste in materia di falsità in atti, facendo espresso riferimento alla gara di cui trattasi:</w:t>
      </w:r>
    </w:p>
    <w:p w14:paraId="648D0A95" w14:textId="77777777" w:rsidR="002F1BA3" w:rsidRDefault="00CC396B">
      <w:pPr>
        <w:spacing w:before="120"/>
        <w:jc w:val="center"/>
        <w:rPr>
          <w:rFonts w:ascii="Arial Narrow" w:eastAsia="Arial Narrow" w:hAnsi="Arial Narrow" w:cs="Arial Narrow"/>
          <w:b/>
          <w:sz w:val="22"/>
          <w:szCs w:val="22"/>
        </w:rPr>
      </w:pPr>
      <w:r>
        <w:rPr>
          <w:rFonts w:ascii="Arial Narrow" w:eastAsia="Arial Narrow" w:hAnsi="Arial Narrow" w:cs="Arial Narrow"/>
          <w:b/>
          <w:sz w:val="22"/>
          <w:szCs w:val="22"/>
        </w:rPr>
        <w:t>DICHIARA</w:t>
      </w:r>
    </w:p>
    <w:p w14:paraId="11DBE2DA" w14:textId="77777777" w:rsidR="002F1BA3" w:rsidRDefault="00CC396B">
      <w:pPr>
        <w:pBdr>
          <w:top w:val="nil"/>
          <w:left w:val="nil"/>
          <w:bottom w:val="nil"/>
          <w:right w:val="nil"/>
          <w:between w:val="nil"/>
        </w:pBdr>
        <w:spacing w:before="120" w:line="360" w:lineRule="auto"/>
        <w:ind w:left="426"/>
        <w:jc w:val="both"/>
        <w:rPr>
          <w:rFonts w:ascii="Arial Narrow" w:eastAsia="Arial Narrow" w:hAnsi="Arial Narrow" w:cs="Arial Narrow"/>
          <w:color w:val="000000"/>
          <w:sz w:val="22"/>
          <w:szCs w:val="22"/>
        </w:rPr>
      </w:pPr>
      <w:r>
        <w:rPr>
          <w:rFonts w:ascii="Arial Narrow" w:eastAsia="Arial Narrow" w:hAnsi="Arial Narrow" w:cs="Arial Narrow"/>
          <w:b/>
          <w:i/>
          <w:color w:val="000000"/>
          <w:sz w:val="22"/>
          <w:szCs w:val="22"/>
        </w:rPr>
        <w:t xml:space="preserve"> </w:t>
      </w:r>
      <w:r>
        <w:rPr>
          <w:rFonts w:ascii="Arial Narrow" w:eastAsia="Arial Narrow" w:hAnsi="Arial Narrow" w:cs="Arial Narrow"/>
          <w:b/>
          <w:i/>
          <w:color w:val="000000"/>
          <w:sz w:val="28"/>
          <w:szCs w:val="28"/>
        </w:rPr>
        <w:t xml:space="preserve">□ </w:t>
      </w:r>
      <w:r>
        <w:rPr>
          <w:rFonts w:ascii="Arial Narrow" w:eastAsia="Arial Narrow" w:hAnsi="Arial Narrow" w:cs="Arial Narrow"/>
          <w:color w:val="000000"/>
          <w:sz w:val="22"/>
          <w:szCs w:val="22"/>
        </w:rPr>
        <w:t>di impegnarsi ad iscrivere la società alla Registro della CCIAA entro il termine di 30 giorni decorrente dalla data di aggiudicazione del bando;</w:t>
      </w:r>
    </w:p>
    <w:p w14:paraId="3B9A8E2D" w14:textId="77777777" w:rsidR="002F1BA3" w:rsidRDefault="00CC396B">
      <w:pPr>
        <w:widowControl w:val="0"/>
        <w:spacing w:before="120" w:after="120"/>
        <w:jc w:val="center"/>
        <w:rPr>
          <w:rFonts w:ascii="Arial Narrow" w:eastAsia="Arial Narrow" w:hAnsi="Arial Narrow" w:cs="Arial Narrow"/>
          <w:b/>
          <w:sz w:val="22"/>
          <w:szCs w:val="22"/>
          <w:u w:val="single"/>
        </w:rPr>
      </w:pPr>
      <w:r>
        <w:rPr>
          <w:rFonts w:ascii="Arial Narrow" w:eastAsia="Arial Narrow" w:hAnsi="Arial Narrow" w:cs="Arial Narrow"/>
          <w:b/>
          <w:sz w:val="22"/>
          <w:szCs w:val="22"/>
          <w:u w:val="single"/>
        </w:rPr>
        <w:t>DICHIARAZIONE CIRCA IL POSSESSO DEI REQUISITI GENERALI</w:t>
      </w:r>
    </w:p>
    <w:p w14:paraId="334D2B0A" w14:textId="77777777" w:rsidR="002F1BA3" w:rsidRDefault="00CC396B">
      <w:pPr>
        <w:numPr>
          <w:ilvl w:val="0"/>
          <w:numId w:val="4"/>
        </w:numPr>
        <w:pBdr>
          <w:top w:val="nil"/>
          <w:left w:val="nil"/>
          <w:bottom w:val="nil"/>
          <w:right w:val="nil"/>
          <w:between w:val="nil"/>
        </w:pBdr>
        <w:spacing w:before="360" w:after="120"/>
        <w:ind w:left="284" w:hanging="284"/>
        <w:jc w:val="both"/>
        <w:rPr>
          <w:b/>
          <w:color w:val="000000"/>
          <w:sz w:val="22"/>
          <w:szCs w:val="22"/>
          <w:u w:val="single"/>
        </w:rPr>
      </w:pPr>
      <w:bookmarkStart w:id="1" w:name="_5upm3u1kosqi" w:colFirst="0" w:colLast="0"/>
      <w:bookmarkEnd w:id="1"/>
      <w:r>
        <w:rPr>
          <w:rFonts w:ascii="Arial Narrow" w:eastAsia="Arial Narrow" w:hAnsi="Arial Narrow" w:cs="Arial Narrow"/>
          <w:b/>
          <w:color w:val="000000"/>
          <w:sz w:val="22"/>
          <w:szCs w:val="22"/>
          <w:u w:val="single"/>
        </w:rPr>
        <w:t>[Sezione I – I requisiti di ordine generale e le cause di esclusione automatica (art. 94 del D.Lgs. 36/2023)]</w:t>
      </w:r>
    </w:p>
    <w:p w14:paraId="3278FE8B" w14:textId="77777777" w:rsidR="002F1BA3" w:rsidRDefault="00CC396B">
      <w:pPr>
        <w:spacing w:after="60"/>
        <w:ind w:left="426"/>
        <w:jc w:val="both"/>
        <w:rPr>
          <w:rFonts w:ascii="Arial Narrow" w:eastAsia="Arial Narrow" w:hAnsi="Arial Narrow" w:cs="Arial Narrow"/>
        </w:rPr>
      </w:pPr>
      <w:r>
        <w:rPr>
          <w:rFonts w:ascii="Arial Narrow" w:eastAsia="Arial Narrow" w:hAnsi="Arial Narrow" w:cs="Arial Narrow"/>
        </w:rPr>
        <w:t>Con riferimento al sottoscritto ed ai soggetti di cui ai commi 3 e 4 dell’art. 94 del D.Lgs. 36/2023, l’operatore economico dichiara che:</w:t>
      </w:r>
    </w:p>
    <w:p w14:paraId="66C9E127" w14:textId="77777777" w:rsidR="002F1BA3" w:rsidRDefault="00CC396B">
      <w:pPr>
        <w:numPr>
          <w:ilvl w:val="0"/>
          <w:numId w:val="3"/>
        </w:numPr>
        <w:pBdr>
          <w:top w:val="nil"/>
          <w:left w:val="nil"/>
          <w:bottom w:val="nil"/>
          <w:right w:val="nil"/>
          <w:between w:val="nil"/>
        </w:pBdr>
        <w:spacing w:after="60"/>
        <w:ind w:left="709" w:hanging="283"/>
        <w:jc w:val="both"/>
        <w:rPr>
          <w:color w:val="000000"/>
          <w:sz w:val="22"/>
          <w:szCs w:val="22"/>
        </w:rPr>
      </w:pPr>
      <w:r>
        <w:rPr>
          <w:rFonts w:ascii="Arial Narrow" w:eastAsia="Arial Narrow" w:hAnsi="Arial Narrow" w:cs="Arial Narrow"/>
          <w:color w:val="000000"/>
          <w:sz w:val="22"/>
          <w:szCs w:val="22"/>
        </w:rPr>
        <w:lastRenderedPageBreak/>
        <w:t>non è stata/o adottata condanna con sentenza definitiva o decreto penale di condanna divenuto irrevocabile per i reati elencati al comma 1 dell’art. 94 del D.Lgs. 36/2023 fermo restando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 179, settimo comma, del codice penale, oppure quando il reato è stato dichiarato estinto dopo la condanna oppure in caso di revoca della condanna medesima;</w:t>
      </w:r>
    </w:p>
    <w:p w14:paraId="69CF7A05" w14:textId="77777777" w:rsidR="002F1BA3" w:rsidRDefault="00CC396B">
      <w:pPr>
        <w:numPr>
          <w:ilvl w:val="0"/>
          <w:numId w:val="3"/>
        </w:numPr>
        <w:pBdr>
          <w:top w:val="nil"/>
          <w:left w:val="nil"/>
          <w:bottom w:val="nil"/>
          <w:right w:val="nil"/>
          <w:between w:val="nil"/>
        </w:pBdr>
        <w:spacing w:after="60"/>
        <w:ind w:left="709" w:hanging="283"/>
        <w:jc w:val="both"/>
        <w:rPr>
          <w:color w:val="000000"/>
          <w:sz w:val="22"/>
          <w:szCs w:val="22"/>
        </w:rPr>
      </w:pPr>
      <w:r>
        <w:rPr>
          <w:rFonts w:ascii="Arial Narrow" w:eastAsia="Arial Narrow" w:hAnsi="Arial Narrow" w:cs="Arial Narrow"/>
          <w:color w:val="000000"/>
          <w:sz w:val="22"/>
          <w:szCs w:val="22"/>
        </w:rPr>
        <w:t>non sussistono le ragioni di decadenza, di sospensione o di divieto previste dall’art. 67 del codice delle leggi antimafia e delle misure di prevenzione, di cui al D.Lgs. 6 settembre 2011, n. 159 o di un tentativo di infiltrazione mafiosa di cui all’art. 84, comma 4, del medesimo codice, fermo restando quanto previsto dagli artt. 88, comma 4-bis, e 92, commi 2 e 3, del codice di cui al D.Lgs. n. 159 del 2011, con riferimento rispettivamente alle comunicazioni antimafia e alle informazioni antimafia e tenuto conto che la causa di esclusione di cui all’art. 84, comma 4, del medesimo codice di cui al D.Lgs. n. 159 del 2011 non opera se, entro la data dell’aggiudicazione, l’impresa sia stata ammessa al controllo giudiziario ai sensi dell’art. 34-bis del medesimo codice;</w:t>
      </w:r>
    </w:p>
    <w:p w14:paraId="5788FE63" w14:textId="77777777" w:rsidR="002F1BA3" w:rsidRDefault="00CC396B">
      <w:pPr>
        <w:numPr>
          <w:ilvl w:val="0"/>
          <w:numId w:val="3"/>
        </w:numPr>
        <w:pBdr>
          <w:top w:val="nil"/>
          <w:left w:val="nil"/>
          <w:bottom w:val="nil"/>
          <w:right w:val="nil"/>
          <w:between w:val="nil"/>
        </w:pBdr>
        <w:spacing w:after="60"/>
        <w:ind w:left="709" w:hanging="283"/>
        <w:jc w:val="both"/>
        <w:rPr>
          <w:color w:val="000000"/>
          <w:sz w:val="22"/>
          <w:szCs w:val="22"/>
        </w:rPr>
      </w:pPr>
      <w:r>
        <w:rPr>
          <w:rFonts w:ascii="Arial Narrow" w:eastAsia="Arial Narrow" w:hAnsi="Arial Narrow" w:cs="Arial Narrow"/>
          <w:color w:val="000000"/>
          <w:sz w:val="22"/>
          <w:szCs w:val="22"/>
        </w:rPr>
        <w:t>non versa in alcuna delle cause di esclusione di cui al comma 5 dell’art. 94 del D.Lgs. 36/2023, laddove applicabili;</w:t>
      </w:r>
    </w:p>
    <w:p w14:paraId="3D93FD5F" w14:textId="77777777" w:rsidR="002F1BA3" w:rsidRDefault="00CC396B">
      <w:pPr>
        <w:numPr>
          <w:ilvl w:val="0"/>
          <w:numId w:val="3"/>
        </w:numPr>
        <w:pBdr>
          <w:top w:val="nil"/>
          <w:left w:val="nil"/>
          <w:bottom w:val="nil"/>
          <w:right w:val="nil"/>
          <w:between w:val="nil"/>
        </w:pBdr>
        <w:spacing w:after="60"/>
        <w:ind w:left="709" w:hanging="283"/>
        <w:jc w:val="both"/>
        <w:rPr>
          <w:color w:val="000000"/>
          <w:sz w:val="22"/>
          <w:szCs w:val="22"/>
        </w:rPr>
      </w:pPr>
      <w:r>
        <w:rPr>
          <w:rFonts w:ascii="Arial Narrow" w:eastAsia="Arial Narrow" w:hAnsi="Arial Narrow" w:cs="Arial Narrow"/>
          <w:color w:val="000000"/>
          <w:sz w:val="22"/>
          <w:szCs w:val="22"/>
        </w:rPr>
        <w:t>di non aver commesso, ai sensi dell’art. 94, comma 6, del D.Lgs. 36/2023 36/2023, violazioni gravi, definitivamente accertate, rispetto agli obblighi relativi al pagamento delle imposte e tasse o dei contributi previdenziali, secondo la legislazione italiana o quella dello Stato in cui è stabilito. Sono gravi violazioni definitivamente accertate quelle specificate nell’allegato II.10 del D.Lgs. 36/2023.</w:t>
      </w:r>
    </w:p>
    <w:p w14:paraId="716C0471" w14:textId="77777777" w:rsidR="002F1BA3" w:rsidRDefault="00CC396B">
      <w:pPr>
        <w:numPr>
          <w:ilvl w:val="0"/>
          <w:numId w:val="4"/>
        </w:numPr>
        <w:pBdr>
          <w:top w:val="nil"/>
          <w:left w:val="nil"/>
          <w:bottom w:val="nil"/>
          <w:right w:val="nil"/>
          <w:between w:val="nil"/>
        </w:pBdr>
        <w:spacing w:before="360" w:after="120"/>
        <w:ind w:left="284" w:hanging="284"/>
        <w:jc w:val="both"/>
        <w:rPr>
          <w:b/>
          <w:color w:val="000000"/>
          <w:sz w:val="22"/>
          <w:szCs w:val="22"/>
          <w:u w:val="single"/>
        </w:rPr>
      </w:pPr>
      <w:r>
        <w:rPr>
          <w:rFonts w:ascii="Arial Narrow" w:eastAsia="Arial Narrow" w:hAnsi="Arial Narrow" w:cs="Arial Narrow"/>
          <w:b/>
          <w:color w:val="000000"/>
          <w:sz w:val="22"/>
          <w:szCs w:val="22"/>
          <w:u w:val="single"/>
        </w:rPr>
        <w:t>Sezione II – le cause di esclusione non automatica (art. 95 del D.Lgs. 36/2023)</w:t>
      </w:r>
    </w:p>
    <w:p w14:paraId="57F36892" w14:textId="77777777" w:rsidR="002F1BA3" w:rsidRDefault="00CC396B">
      <w:pPr>
        <w:spacing w:after="60"/>
        <w:ind w:left="426"/>
        <w:jc w:val="both"/>
        <w:rPr>
          <w:rFonts w:ascii="Arial Narrow" w:eastAsia="Arial Narrow" w:hAnsi="Arial Narrow" w:cs="Arial Narrow"/>
        </w:rPr>
      </w:pPr>
      <w:r>
        <w:rPr>
          <w:rFonts w:ascii="Arial Narrow" w:eastAsia="Arial Narrow" w:hAnsi="Arial Narrow" w:cs="Arial Narrow"/>
        </w:rPr>
        <w:t>In relazione ai requisiti richiesti dall’art. 95 del D.Lgs. 36/2023, l’operatore economico dichiara che:</w:t>
      </w:r>
    </w:p>
    <w:p w14:paraId="2FFF9D41" w14:textId="77777777" w:rsidR="002F1BA3" w:rsidRDefault="00CC396B">
      <w:pPr>
        <w:numPr>
          <w:ilvl w:val="0"/>
          <w:numId w:val="3"/>
        </w:numPr>
        <w:pBdr>
          <w:top w:val="nil"/>
          <w:left w:val="nil"/>
          <w:bottom w:val="nil"/>
          <w:right w:val="nil"/>
          <w:between w:val="nil"/>
        </w:pBdr>
        <w:spacing w:after="60"/>
        <w:ind w:left="709" w:hanging="283"/>
        <w:jc w:val="both"/>
        <w:rPr>
          <w:color w:val="000000"/>
          <w:sz w:val="22"/>
          <w:szCs w:val="22"/>
        </w:rPr>
      </w:pPr>
      <w:r>
        <w:rPr>
          <w:rFonts w:ascii="Arial Narrow" w:eastAsia="Arial Narrow" w:hAnsi="Arial Narrow" w:cs="Arial Narrow"/>
          <w:color w:val="000000"/>
          <w:sz w:val="22"/>
          <w:szCs w:val="22"/>
        </w:rPr>
        <w:t>non versa in alcuna delle possibili cause di esclusione di cui al comma 1 dell’art. 95 del d.lgs. 36/2023, se applicabili, anche tenuto conto di quanto disposto all’art. 98 dello stesso d.lgs. 36/2023;</w:t>
      </w:r>
    </w:p>
    <w:p w14:paraId="7C4095E2" w14:textId="77777777" w:rsidR="002F1BA3" w:rsidRDefault="00CC396B">
      <w:pPr>
        <w:numPr>
          <w:ilvl w:val="0"/>
          <w:numId w:val="3"/>
        </w:numPr>
        <w:pBdr>
          <w:top w:val="nil"/>
          <w:left w:val="nil"/>
          <w:bottom w:val="nil"/>
          <w:right w:val="nil"/>
          <w:between w:val="nil"/>
        </w:pBdr>
        <w:spacing w:after="60"/>
        <w:ind w:left="709" w:hanging="283"/>
        <w:jc w:val="both"/>
        <w:rPr>
          <w:color w:val="000000"/>
          <w:sz w:val="22"/>
          <w:szCs w:val="22"/>
        </w:rPr>
      </w:pPr>
      <w:r>
        <w:rPr>
          <w:rFonts w:ascii="Arial Narrow" w:eastAsia="Arial Narrow" w:hAnsi="Arial Narrow" w:cs="Arial Narrow"/>
          <w:color w:val="000000"/>
          <w:sz w:val="22"/>
          <w:szCs w:val="22"/>
        </w:rPr>
        <w:t>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deve essere valutata, in ogni caso,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P.A.</w:t>
      </w:r>
    </w:p>
    <w:p w14:paraId="54C3060C" w14:textId="77777777" w:rsidR="002F1BA3" w:rsidRDefault="00CC396B">
      <w:pPr>
        <w:numPr>
          <w:ilvl w:val="0"/>
          <w:numId w:val="4"/>
        </w:numPr>
        <w:pBdr>
          <w:top w:val="nil"/>
          <w:left w:val="nil"/>
          <w:bottom w:val="nil"/>
          <w:right w:val="nil"/>
          <w:between w:val="nil"/>
        </w:pBdr>
        <w:spacing w:before="360" w:after="120"/>
        <w:ind w:left="284" w:hanging="284"/>
        <w:jc w:val="both"/>
        <w:rPr>
          <w:b/>
          <w:color w:val="000000"/>
          <w:sz w:val="22"/>
          <w:szCs w:val="22"/>
        </w:rPr>
      </w:pPr>
      <w:r>
        <w:rPr>
          <w:rFonts w:ascii="Arial Narrow" w:eastAsia="Arial Narrow" w:hAnsi="Arial Narrow" w:cs="Arial Narrow"/>
          <w:b/>
          <w:color w:val="000000"/>
          <w:sz w:val="22"/>
          <w:szCs w:val="22"/>
          <w:u w:val="single"/>
        </w:rPr>
        <w:t>Sezione III: Adozione di misure di Self-Cleaning di cui al comma 6 dell’art. 96 del D.Lgs. 36/2023</w:t>
      </w:r>
      <w:r>
        <w:rPr>
          <w:rFonts w:ascii="Arial Narrow" w:eastAsia="Arial Narrow" w:hAnsi="Arial Narrow" w:cs="Arial Narrow"/>
          <w:b/>
          <w:color w:val="000000"/>
          <w:sz w:val="22"/>
          <w:szCs w:val="22"/>
        </w:rPr>
        <w:t xml:space="preserve"> </w:t>
      </w:r>
      <w:r>
        <w:rPr>
          <w:rFonts w:ascii="Arial Narrow" w:eastAsia="Arial Narrow" w:hAnsi="Arial Narrow" w:cs="Arial Narrow"/>
          <w:i/>
          <w:color w:val="000000"/>
          <w:sz w:val="18"/>
          <w:szCs w:val="18"/>
        </w:rPr>
        <w:t>(da sottoscrivere solo se interessa)</w:t>
      </w:r>
    </w:p>
    <w:p w14:paraId="58CBD971" w14:textId="77777777" w:rsidR="002F1BA3" w:rsidRDefault="00CC396B">
      <w:pPr>
        <w:spacing w:after="60"/>
        <w:ind w:left="426"/>
        <w:jc w:val="both"/>
        <w:rPr>
          <w:rFonts w:ascii="Arial Narrow" w:eastAsia="Arial Narrow" w:hAnsi="Arial Narrow" w:cs="Arial Narrow"/>
        </w:rPr>
      </w:pPr>
      <w:r>
        <w:rPr>
          <w:rFonts w:ascii="Arial Narrow" w:eastAsia="Arial Narrow" w:hAnsi="Arial Narrow" w:cs="Arial Narrow"/>
        </w:rPr>
        <w:t>L’operatore economico dichiara che:</w:t>
      </w:r>
    </w:p>
    <w:p w14:paraId="1F61B126" w14:textId="77777777" w:rsidR="002F1BA3" w:rsidRDefault="00CC396B">
      <w:pPr>
        <w:numPr>
          <w:ilvl w:val="0"/>
          <w:numId w:val="3"/>
        </w:numPr>
        <w:pBdr>
          <w:top w:val="nil"/>
          <w:left w:val="nil"/>
          <w:bottom w:val="nil"/>
          <w:right w:val="nil"/>
          <w:between w:val="nil"/>
        </w:pBdr>
        <w:spacing w:after="60"/>
        <w:ind w:left="709" w:hanging="283"/>
        <w:jc w:val="both"/>
        <w:rPr>
          <w:color w:val="000000"/>
          <w:sz w:val="22"/>
          <w:szCs w:val="22"/>
        </w:rPr>
      </w:pPr>
      <w:r>
        <w:rPr>
          <w:rFonts w:ascii="Arial Narrow" w:eastAsia="Arial Narrow" w:hAnsi="Arial Narrow" w:cs="Arial Narrow"/>
          <w:color w:val="000000"/>
          <w:sz w:val="22"/>
          <w:szCs w:val="22"/>
        </w:rPr>
        <w:t>versando in una delle situazioni di cui all’art. 94 (ad eccezione del comma 6) o dell’art. 95 (ad eccezione del comma 2) del D.Lgs. 36/2023, ossia (indicare l’ipotesi che determina l’esclusione) _______________________________________________________ :</w:t>
      </w:r>
    </w:p>
    <w:p w14:paraId="01D5C444" w14:textId="77777777" w:rsidR="002F1BA3" w:rsidRDefault="00CC396B">
      <w:pPr>
        <w:numPr>
          <w:ilvl w:val="0"/>
          <w:numId w:val="5"/>
        </w:numPr>
        <w:pBdr>
          <w:top w:val="nil"/>
          <w:left w:val="nil"/>
          <w:bottom w:val="nil"/>
          <w:right w:val="nil"/>
          <w:between w:val="nil"/>
        </w:pBdr>
        <w:spacing w:after="60"/>
        <w:ind w:left="1134" w:hanging="283"/>
        <w:jc w:val="both"/>
        <w:rPr>
          <w:color w:val="000000"/>
          <w:sz w:val="22"/>
          <w:szCs w:val="22"/>
        </w:rPr>
      </w:pPr>
      <w:r>
        <w:rPr>
          <w:rFonts w:ascii="Arial Narrow" w:eastAsia="Arial Narrow" w:hAnsi="Arial Narrow" w:cs="Arial Narrow"/>
          <w:color w:val="000000"/>
          <w:sz w:val="22"/>
          <w:szCs w:val="22"/>
        </w:rPr>
        <w:t>dimostra/comprova, anche con la documentazione allegata alla presente, di aver adottato, ai sensi del comma 6 dell’art. 96 del Codice dei Contratti, le seguenti misure di self-cleaning ________________________________________</w:t>
      </w:r>
    </w:p>
    <w:p w14:paraId="00D726CB" w14:textId="77777777" w:rsidR="002F1BA3" w:rsidRDefault="00CC396B">
      <w:pPr>
        <w:spacing w:after="60"/>
        <w:ind w:left="1134" w:hanging="283"/>
        <w:jc w:val="both"/>
        <w:rPr>
          <w:rFonts w:ascii="Arial Narrow" w:eastAsia="Arial Narrow" w:hAnsi="Arial Narrow" w:cs="Arial Narrow"/>
          <w:i/>
          <w:sz w:val="18"/>
          <w:szCs w:val="18"/>
        </w:rPr>
      </w:pPr>
      <w:r>
        <w:rPr>
          <w:rFonts w:ascii="Arial Narrow" w:eastAsia="Arial Narrow" w:hAnsi="Arial Narrow" w:cs="Arial Narrow"/>
          <w:i/>
          <w:sz w:val="18"/>
          <w:szCs w:val="18"/>
        </w:rPr>
        <w:t>(in alternativa)</w:t>
      </w:r>
    </w:p>
    <w:p w14:paraId="58F7F52A" w14:textId="77777777" w:rsidR="002F1BA3" w:rsidRDefault="00CC396B">
      <w:pPr>
        <w:numPr>
          <w:ilvl w:val="0"/>
          <w:numId w:val="5"/>
        </w:numPr>
        <w:pBdr>
          <w:top w:val="nil"/>
          <w:left w:val="nil"/>
          <w:bottom w:val="nil"/>
          <w:right w:val="nil"/>
          <w:between w:val="nil"/>
        </w:pBdr>
        <w:spacing w:after="60"/>
        <w:ind w:left="1134" w:hanging="283"/>
        <w:jc w:val="both"/>
        <w:rPr>
          <w:color w:val="000000"/>
          <w:sz w:val="22"/>
          <w:szCs w:val="22"/>
        </w:rPr>
      </w:pPr>
      <w:r>
        <w:rPr>
          <w:rFonts w:ascii="Arial Narrow" w:eastAsia="Arial Narrow" w:hAnsi="Arial Narrow" w:cs="Arial Narrow"/>
          <w:color w:val="000000"/>
          <w:sz w:val="22"/>
          <w:szCs w:val="22"/>
        </w:rPr>
        <w:t>dimostra/comprova, anche con la documentazione allegata alla presente, di NON aver potuto procedere con l’adozione di specifiche misure di self-cleaning prima della presentazione dell’offerta per le seguenti ragioni ______________________________ impegnandosi in ogni caso ad adottare le misure correttive/di self-cleaning di cui comma 6 dell’art. 96 del D.Lgs. 36/2023 entro e non oltre il termine di conclusione della procedura con tempestiva comunicazione alla stazione appaltante.</w:t>
      </w:r>
    </w:p>
    <w:p w14:paraId="3B853EAB" w14:textId="77777777" w:rsidR="002F1BA3" w:rsidRDefault="002F1BA3">
      <w:pPr>
        <w:spacing w:line="360" w:lineRule="auto"/>
        <w:jc w:val="center"/>
        <w:rPr>
          <w:rFonts w:ascii="Arial Narrow" w:eastAsia="Arial Narrow" w:hAnsi="Arial Narrow" w:cs="Arial Narrow"/>
          <w:b/>
          <w:sz w:val="22"/>
          <w:szCs w:val="22"/>
        </w:rPr>
      </w:pPr>
    </w:p>
    <w:p w14:paraId="01C1FADE" w14:textId="77777777" w:rsidR="002F1BA3" w:rsidRDefault="00CC396B">
      <w:pPr>
        <w:spacing w:line="360" w:lineRule="auto"/>
        <w:jc w:val="center"/>
        <w:rPr>
          <w:rFonts w:ascii="Arial Narrow" w:eastAsia="Arial Narrow" w:hAnsi="Arial Narrow" w:cs="Arial Narrow"/>
          <w:b/>
          <w:sz w:val="22"/>
          <w:szCs w:val="22"/>
        </w:rPr>
      </w:pPr>
      <w:r>
        <w:rPr>
          <w:rFonts w:ascii="Arial Narrow" w:eastAsia="Arial Narrow" w:hAnsi="Arial Narrow" w:cs="Arial Narrow"/>
          <w:b/>
          <w:sz w:val="22"/>
          <w:szCs w:val="22"/>
        </w:rPr>
        <w:t>DICHIARA INOLTRE</w:t>
      </w:r>
    </w:p>
    <w:p w14:paraId="09C1DAD6" w14:textId="77777777" w:rsidR="002F1BA3" w:rsidRDefault="00CC396B">
      <w:pPr>
        <w:widowControl w:val="0"/>
        <w:spacing w:before="120" w:after="120"/>
        <w:jc w:val="center"/>
        <w:rPr>
          <w:rFonts w:ascii="Arial Narrow" w:eastAsia="Arial Narrow" w:hAnsi="Arial Narrow" w:cs="Arial Narrow"/>
          <w:b/>
          <w:sz w:val="22"/>
          <w:szCs w:val="22"/>
          <w:u w:val="single"/>
        </w:rPr>
      </w:pPr>
      <w:r>
        <w:rPr>
          <w:rFonts w:ascii="Arial Narrow" w:eastAsia="Arial Narrow" w:hAnsi="Arial Narrow" w:cs="Arial Narrow"/>
          <w:b/>
          <w:sz w:val="22"/>
          <w:szCs w:val="22"/>
          <w:u w:val="single"/>
        </w:rPr>
        <w:t>REQUISITI MORALI E PROFESSIONALI</w:t>
      </w:r>
    </w:p>
    <w:p w14:paraId="6CF50275" w14:textId="77777777" w:rsidR="002F1BA3" w:rsidRDefault="00CC396B">
      <w:pPr>
        <w:widowControl w:val="0"/>
        <w:numPr>
          <w:ilvl w:val="0"/>
          <w:numId w:val="1"/>
        </w:numPr>
        <w:pBdr>
          <w:top w:val="nil"/>
          <w:left w:val="nil"/>
          <w:bottom w:val="nil"/>
          <w:right w:val="nil"/>
          <w:between w:val="nil"/>
        </w:pBdr>
        <w:spacing w:before="240" w:after="120"/>
        <w:ind w:left="419" w:hanging="357"/>
        <w:jc w:val="both"/>
        <w:rPr>
          <w:color w:val="000000"/>
          <w:sz w:val="22"/>
          <w:szCs w:val="22"/>
        </w:rPr>
      </w:pPr>
      <w:r>
        <w:rPr>
          <w:rFonts w:ascii="Arial Narrow" w:eastAsia="Arial Narrow" w:hAnsi="Arial Narrow" w:cs="Arial Narrow"/>
          <w:color w:val="000000"/>
          <w:sz w:val="22"/>
          <w:szCs w:val="22"/>
        </w:rPr>
        <w:lastRenderedPageBreak/>
        <w:t>di possedere altresì tutti i requisiti morali previsti dall’art. 71 del D.lgs. n. 59/2010 nonché dagli artt. 11, 92 e 131 del T.U.L.P.S. approvato con R.D. 773/31;</w:t>
      </w:r>
    </w:p>
    <w:p w14:paraId="49972A87" w14:textId="77777777" w:rsidR="002F1BA3" w:rsidRDefault="00CC396B">
      <w:pPr>
        <w:widowControl w:val="0"/>
        <w:numPr>
          <w:ilvl w:val="0"/>
          <w:numId w:val="1"/>
        </w:numPr>
        <w:pBdr>
          <w:top w:val="nil"/>
          <w:left w:val="nil"/>
          <w:bottom w:val="nil"/>
          <w:right w:val="nil"/>
          <w:between w:val="nil"/>
        </w:pBdr>
        <w:spacing w:before="120"/>
        <w:ind w:left="419" w:hanging="357"/>
        <w:jc w:val="both"/>
        <w:rPr>
          <w:color w:val="000000"/>
          <w:sz w:val="22"/>
          <w:szCs w:val="22"/>
        </w:rPr>
      </w:pPr>
      <w:r>
        <w:rPr>
          <w:rFonts w:ascii="Arial Narrow" w:eastAsia="Arial Narrow" w:hAnsi="Arial Narrow" w:cs="Arial Narrow"/>
          <w:color w:val="000000"/>
          <w:sz w:val="22"/>
          <w:szCs w:val="22"/>
        </w:rPr>
        <w:t>che il concorrente ha preso cognizione di tutte le clausole e prescrizioni del Bando di Gara relativo alla procedura per la locazione dell’unità immobiliare di proprietà comunale e che il medesimo ha preso visione dell’immobile interessato dalla locazione in parola, al fine della valutazione di tutte le circostanze generali e particolari che possono influire sul prezzo e di aver ritenuto le condizioni tali da consentire il valore offerto;</w:t>
      </w:r>
    </w:p>
    <w:p w14:paraId="47474B0B" w14:textId="77777777" w:rsidR="002F1BA3" w:rsidRDefault="00CC396B">
      <w:pPr>
        <w:widowControl w:val="0"/>
        <w:numPr>
          <w:ilvl w:val="0"/>
          <w:numId w:val="1"/>
        </w:numPr>
        <w:pBdr>
          <w:top w:val="nil"/>
          <w:left w:val="nil"/>
          <w:bottom w:val="nil"/>
          <w:right w:val="nil"/>
          <w:between w:val="nil"/>
        </w:pBdr>
        <w:spacing w:before="120"/>
        <w:ind w:left="419" w:hanging="357"/>
        <w:jc w:val="both"/>
        <w:rPr>
          <w:color w:val="000000"/>
          <w:sz w:val="22"/>
          <w:szCs w:val="22"/>
        </w:rPr>
      </w:pPr>
      <w:r>
        <w:rPr>
          <w:rFonts w:ascii="Arial Narrow" w:eastAsia="Arial Narrow" w:hAnsi="Arial Narrow" w:cs="Arial Narrow"/>
          <w:color w:val="000000"/>
          <w:sz w:val="22"/>
          <w:szCs w:val="22"/>
        </w:rPr>
        <w:t>che il concorrente applicherà al personale utilizzato per l’adempimento delle prestazioni oggetto della presente Gara, delle condizioni non inferiori al contratto collettivo nazionale di lavoro della categoria, vigente nel periodo e nell’ambito territoriale di riferimento della Gara stessa;</w:t>
      </w:r>
    </w:p>
    <w:p w14:paraId="1516C236" w14:textId="77777777" w:rsidR="002F1BA3" w:rsidRDefault="00CC396B">
      <w:pPr>
        <w:widowControl w:val="0"/>
        <w:numPr>
          <w:ilvl w:val="0"/>
          <w:numId w:val="1"/>
        </w:numPr>
        <w:pBdr>
          <w:top w:val="nil"/>
          <w:left w:val="nil"/>
          <w:bottom w:val="nil"/>
          <w:right w:val="nil"/>
          <w:between w:val="nil"/>
        </w:pBdr>
        <w:spacing w:before="120"/>
        <w:ind w:left="419" w:hanging="357"/>
        <w:jc w:val="both"/>
        <w:rPr>
          <w:color w:val="000000"/>
          <w:sz w:val="22"/>
          <w:szCs w:val="22"/>
        </w:rPr>
      </w:pPr>
      <w:r>
        <w:rPr>
          <w:rFonts w:ascii="Arial Narrow" w:eastAsia="Arial Narrow" w:hAnsi="Arial Narrow" w:cs="Arial Narrow"/>
          <w:color w:val="000000"/>
          <w:sz w:val="22"/>
          <w:szCs w:val="22"/>
        </w:rPr>
        <w:t>che il concorrente rispetterà gli obblighi previsti dal D. Lgs n. 81/2008 e successive modificazioni ed integrazioni, in materia di tutela della salute e della sicurezza dei lavoratori nei luoghi di lavoro;</w:t>
      </w:r>
    </w:p>
    <w:p w14:paraId="25254399" w14:textId="77777777" w:rsidR="002F1BA3" w:rsidRDefault="00CC396B">
      <w:pPr>
        <w:widowControl w:val="0"/>
        <w:numPr>
          <w:ilvl w:val="0"/>
          <w:numId w:val="1"/>
        </w:numPr>
        <w:pBdr>
          <w:top w:val="nil"/>
          <w:left w:val="nil"/>
          <w:bottom w:val="nil"/>
          <w:right w:val="nil"/>
          <w:between w:val="nil"/>
        </w:pBdr>
        <w:spacing w:before="120"/>
        <w:ind w:left="419" w:hanging="357"/>
        <w:jc w:val="both"/>
        <w:rPr>
          <w:color w:val="000000"/>
          <w:sz w:val="22"/>
          <w:szCs w:val="22"/>
        </w:rPr>
      </w:pPr>
      <w:r>
        <w:rPr>
          <w:rFonts w:ascii="Arial Narrow" w:eastAsia="Arial Narrow" w:hAnsi="Arial Narrow" w:cs="Arial Narrow"/>
          <w:color w:val="000000"/>
          <w:sz w:val="22"/>
          <w:szCs w:val="22"/>
        </w:rPr>
        <w:t>che l’offerta è stata formulata tenendo conto di ogni spesa inerente alla locazione in oggetto ed, in particolare, degli oneri derivanti dall’osservanza delle norme per la sicurezza e protezione dei lavoratori e del costo del lavoro.</w:t>
      </w:r>
    </w:p>
    <w:p w14:paraId="219EFDFB" w14:textId="77777777" w:rsidR="002F1BA3" w:rsidRDefault="002F1BA3">
      <w:pPr>
        <w:jc w:val="center"/>
        <w:rPr>
          <w:rFonts w:ascii="Arial Narrow" w:eastAsia="Arial Narrow" w:hAnsi="Arial Narrow" w:cs="Arial Narrow"/>
          <w:sz w:val="22"/>
          <w:szCs w:val="22"/>
        </w:rPr>
      </w:pPr>
    </w:p>
    <w:p w14:paraId="6B823EE7" w14:textId="77777777" w:rsidR="002F1BA3" w:rsidRDefault="00CC396B">
      <w:pPr>
        <w:jc w:val="center"/>
        <w:rPr>
          <w:rFonts w:ascii="Arial Narrow" w:eastAsia="Arial Narrow" w:hAnsi="Arial Narrow" w:cs="Arial Narrow"/>
          <w:b/>
          <w:sz w:val="22"/>
          <w:szCs w:val="22"/>
        </w:rPr>
      </w:pPr>
      <w:r>
        <w:rPr>
          <w:rFonts w:ascii="Arial Narrow" w:eastAsia="Arial Narrow" w:hAnsi="Arial Narrow" w:cs="Arial Narrow"/>
          <w:b/>
          <w:sz w:val="22"/>
          <w:szCs w:val="22"/>
        </w:rPr>
        <w:t>DICHIARA INOLTRE</w:t>
      </w:r>
    </w:p>
    <w:p w14:paraId="7EB41103" w14:textId="4DDA3C1C" w:rsidR="002F1BA3" w:rsidRDefault="00CC396B">
      <w:pPr>
        <w:widowControl w:val="0"/>
        <w:numPr>
          <w:ilvl w:val="0"/>
          <w:numId w:val="1"/>
        </w:numPr>
        <w:pBdr>
          <w:top w:val="nil"/>
          <w:left w:val="nil"/>
          <w:bottom w:val="nil"/>
          <w:right w:val="nil"/>
          <w:between w:val="nil"/>
        </w:pBdr>
        <w:spacing w:before="120"/>
        <w:ind w:left="419" w:hanging="357"/>
        <w:jc w:val="both"/>
        <w:rPr>
          <w:color w:val="000000"/>
          <w:sz w:val="22"/>
          <w:szCs w:val="22"/>
        </w:rPr>
      </w:pPr>
      <w:r>
        <w:rPr>
          <w:rFonts w:ascii="Arial Narrow" w:eastAsia="Arial Narrow" w:hAnsi="Arial Narrow" w:cs="Arial Narrow"/>
          <w:color w:val="000000"/>
          <w:sz w:val="22"/>
          <w:szCs w:val="22"/>
        </w:rPr>
        <w:t xml:space="preserve">Di non avere contenziosi, di qualsiasi tipo a natura con il comune di </w:t>
      </w:r>
      <w:r w:rsidR="009A6C1F">
        <w:rPr>
          <w:rFonts w:ascii="Arial Narrow" w:eastAsia="Arial Narrow" w:hAnsi="Arial Narrow" w:cs="Arial Narrow"/>
          <w:color w:val="000000"/>
          <w:sz w:val="22"/>
          <w:szCs w:val="22"/>
        </w:rPr>
        <w:t>Battifollo</w:t>
      </w:r>
      <w:r>
        <w:rPr>
          <w:rFonts w:ascii="Arial Narrow" w:eastAsia="Arial Narrow" w:hAnsi="Arial Narrow" w:cs="Arial Narrow"/>
          <w:color w:val="000000"/>
          <w:sz w:val="22"/>
          <w:szCs w:val="22"/>
        </w:rPr>
        <w:t>;</w:t>
      </w:r>
    </w:p>
    <w:p w14:paraId="5CFD8BE9" w14:textId="77777777" w:rsidR="002F1BA3" w:rsidRDefault="00CC396B">
      <w:pPr>
        <w:widowControl w:val="0"/>
        <w:numPr>
          <w:ilvl w:val="0"/>
          <w:numId w:val="1"/>
        </w:numPr>
        <w:pBdr>
          <w:top w:val="nil"/>
          <w:left w:val="nil"/>
          <w:bottom w:val="nil"/>
          <w:right w:val="nil"/>
          <w:between w:val="nil"/>
        </w:pBdr>
        <w:spacing w:before="120"/>
        <w:ind w:left="419" w:hanging="357"/>
        <w:jc w:val="both"/>
        <w:rPr>
          <w:color w:val="000000"/>
          <w:sz w:val="22"/>
          <w:szCs w:val="22"/>
        </w:rPr>
      </w:pPr>
      <w:r>
        <w:rPr>
          <w:rFonts w:ascii="Arial Narrow" w:eastAsia="Arial Narrow" w:hAnsi="Arial Narrow" w:cs="Arial Narrow"/>
          <w:color w:val="000000"/>
          <w:sz w:val="22"/>
          <w:szCs w:val="22"/>
        </w:rPr>
        <w:t>Di essere regolare nel pagamento dei tributi comunali alla data di presentazione della domanda di partecipazione al presente Bando;</w:t>
      </w:r>
    </w:p>
    <w:p w14:paraId="05ED522C" w14:textId="77777777" w:rsidR="002F1BA3" w:rsidRDefault="00CC396B">
      <w:pPr>
        <w:widowControl w:val="0"/>
        <w:numPr>
          <w:ilvl w:val="0"/>
          <w:numId w:val="1"/>
        </w:numPr>
        <w:pBdr>
          <w:top w:val="nil"/>
          <w:left w:val="nil"/>
          <w:bottom w:val="nil"/>
          <w:right w:val="nil"/>
          <w:between w:val="nil"/>
        </w:pBdr>
        <w:spacing w:before="120"/>
        <w:ind w:left="419" w:hanging="357"/>
        <w:jc w:val="both"/>
        <w:rPr>
          <w:color w:val="000000"/>
          <w:sz w:val="22"/>
          <w:szCs w:val="22"/>
        </w:rPr>
      </w:pPr>
      <w:r>
        <w:rPr>
          <w:rFonts w:ascii="Arial Narrow" w:eastAsia="Arial Narrow" w:hAnsi="Arial Narrow" w:cs="Arial Narrow"/>
          <w:color w:val="000000"/>
          <w:sz w:val="22"/>
          <w:szCs w:val="22"/>
        </w:rPr>
        <w:t>(per i soli titolari di precedenti rapporti di locazione di strutture adibite ad analoga attività) di non aver subito procedimenti di sfratto per morosità negli ultimi sette anni dalla data del presente Bando;</w:t>
      </w:r>
    </w:p>
    <w:p w14:paraId="7C76245E" w14:textId="77777777" w:rsidR="002F1BA3" w:rsidRDefault="00CC396B">
      <w:pPr>
        <w:widowControl w:val="0"/>
        <w:numPr>
          <w:ilvl w:val="0"/>
          <w:numId w:val="1"/>
        </w:numPr>
        <w:pBdr>
          <w:top w:val="nil"/>
          <w:left w:val="nil"/>
          <w:bottom w:val="nil"/>
          <w:right w:val="nil"/>
          <w:between w:val="nil"/>
        </w:pBdr>
        <w:spacing w:before="120"/>
        <w:ind w:left="419" w:hanging="357"/>
        <w:jc w:val="both"/>
        <w:rPr>
          <w:color w:val="000000"/>
          <w:sz w:val="22"/>
          <w:szCs w:val="22"/>
        </w:rPr>
      </w:pPr>
      <w:r>
        <w:rPr>
          <w:rFonts w:ascii="Arial Narrow" w:eastAsia="Arial Narrow" w:hAnsi="Arial Narrow" w:cs="Arial Narrow"/>
          <w:b/>
          <w:color w:val="000000"/>
          <w:sz w:val="22"/>
          <w:szCs w:val="22"/>
          <w:u w:val="single"/>
        </w:rPr>
        <w:t>di essere a conoscenza e aver compreso che con riferimento a quanto sopra dichiarato la mancanza o la contraddittorietà della scelta, di cui alle varie alternative che determinassero incertezza assoluta sul possesso dei requisiti richiesti, e/o la mancanza di documentazione dovuta in allegato, comporta l’esclusione dalla procedura di gara.</w:t>
      </w:r>
    </w:p>
    <w:p w14:paraId="5B5E27CD" w14:textId="77777777" w:rsidR="002F1BA3" w:rsidRDefault="00CC396B">
      <w:pPr>
        <w:widowControl w:val="0"/>
        <w:numPr>
          <w:ilvl w:val="0"/>
          <w:numId w:val="1"/>
        </w:numPr>
        <w:pBdr>
          <w:top w:val="nil"/>
          <w:left w:val="nil"/>
          <w:bottom w:val="nil"/>
          <w:right w:val="nil"/>
          <w:between w:val="nil"/>
        </w:pBdr>
        <w:spacing w:before="120"/>
        <w:ind w:left="419" w:hanging="357"/>
        <w:jc w:val="both"/>
        <w:rPr>
          <w:color w:val="000000"/>
          <w:sz w:val="22"/>
          <w:szCs w:val="22"/>
        </w:rPr>
      </w:pPr>
      <w:r>
        <w:rPr>
          <w:rFonts w:ascii="Arial Narrow" w:eastAsia="Arial Narrow" w:hAnsi="Arial Narrow" w:cs="Arial Narrow"/>
          <w:color w:val="000000"/>
          <w:sz w:val="22"/>
          <w:szCs w:val="22"/>
        </w:rPr>
        <w:t xml:space="preserve">di essere in grado in ogni momento di certificare tutti gli elementi sopra dichiarati e, in caso di aggiudicazione e non appena l’Ente ne farà richiesta, presentare i documenti necessari ai fini della stipula del contratto. </w:t>
      </w:r>
    </w:p>
    <w:p w14:paraId="4629D4D7" w14:textId="77777777" w:rsidR="002F1BA3" w:rsidRDefault="00CC396B">
      <w:pPr>
        <w:widowControl w:val="0"/>
        <w:numPr>
          <w:ilvl w:val="0"/>
          <w:numId w:val="1"/>
        </w:numPr>
        <w:pBdr>
          <w:top w:val="nil"/>
          <w:left w:val="nil"/>
          <w:bottom w:val="nil"/>
          <w:right w:val="nil"/>
          <w:between w:val="nil"/>
        </w:pBdr>
        <w:spacing w:before="120"/>
        <w:ind w:left="419" w:hanging="357"/>
        <w:jc w:val="both"/>
        <w:rPr>
          <w:color w:val="000000"/>
          <w:sz w:val="22"/>
          <w:szCs w:val="22"/>
        </w:rPr>
      </w:pPr>
      <w:r>
        <w:rPr>
          <w:rFonts w:ascii="Arial Narrow" w:eastAsia="Arial Narrow" w:hAnsi="Arial Narrow" w:cs="Arial Narrow"/>
          <w:color w:val="000000"/>
          <w:sz w:val="22"/>
          <w:szCs w:val="22"/>
        </w:rPr>
        <w:t>di essere informato, ai sensi e per gli effetti del D. Lgs. 196/2003 e del GDPR 679/2016, che i dati personali raccolti saranno trattati, anche con strumenti informatici, esclusivamente nell’ambito del procedimento per il quale la presente dichiarazione viene resa;</w:t>
      </w:r>
    </w:p>
    <w:p w14:paraId="4DD70F20" w14:textId="77777777" w:rsidR="002F1BA3" w:rsidRDefault="00CC396B">
      <w:pPr>
        <w:widowControl w:val="0"/>
        <w:numPr>
          <w:ilvl w:val="0"/>
          <w:numId w:val="1"/>
        </w:numPr>
        <w:pBdr>
          <w:top w:val="nil"/>
          <w:left w:val="nil"/>
          <w:bottom w:val="nil"/>
          <w:right w:val="nil"/>
          <w:between w:val="nil"/>
        </w:pBdr>
        <w:spacing w:before="120"/>
        <w:ind w:left="419" w:hanging="357"/>
        <w:jc w:val="both"/>
        <w:rPr>
          <w:color w:val="000000"/>
          <w:sz w:val="22"/>
          <w:szCs w:val="22"/>
        </w:rPr>
      </w:pPr>
      <w:r>
        <w:rPr>
          <w:rFonts w:ascii="Arial Narrow" w:eastAsia="Arial Narrow" w:hAnsi="Arial Narrow" w:cs="Arial Narrow"/>
          <w:color w:val="000000"/>
          <w:sz w:val="22"/>
          <w:szCs w:val="22"/>
        </w:rPr>
        <w:t xml:space="preserve">di autorizzare la stazione appaltante ad inviare tutte le comunicazioni inerenti il procedimento in oggetto al seguente indirizzo di </w:t>
      </w:r>
      <w:r>
        <w:rPr>
          <w:rFonts w:ascii="Arial Narrow" w:eastAsia="Arial Narrow" w:hAnsi="Arial Narrow" w:cs="Arial Narrow"/>
          <w:color w:val="000000"/>
          <w:sz w:val="22"/>
          <w:szCs w:val="22"/>
          <w:u w:val="single"/>
        </w:rPr>
        <w:t>posta elettronica certificata</w:t>
      </w:r>
      <w:r>
        <w:rPr>
          <w:rFonts w:ascii="Arial Narrow" w:eastAsia="Arial Narrow" w:hAnsi="Arial Narrow" w:cs="Arial Narrow"/>
          <w:color w:val="000000"/>
          <w:sz w:val="22"/>
          <w:szCs w:val="22"/>
        </w:rPr>
        <w:t xml:space="preserve"> oppure </w:t>
      </w:r>
      <w:r>
        <w:rPr>
          <w:rFonts w:ascii="Arial Narrow" w:eastAsia="Arial Narrow" w:hAnsi="Arial Narrow" w:cs="Arial Narrow"/>
          <w:color w:val="000000"/>
          <w:sz w:val="22"/>
          <w:szCs w:val="22"/>
          <w:u w:val="single"/>
        </w:rPr>
        <w:t>posta elettronica ordinaria</w:t>
      </w:r>
      <w:r>
        <w:rPr>
          <w:rFonts w:ascii="Arial Narrow" w:eastAsia="Arial Narrow" w:hAnsi="Arial Narrow" w:cs="Arial Narrow"/>
          <w:color w:val="000000"/>
          <w:sz w:val="22"/>
          <w:szCs w:val="22"/>
        </w:rPr>
        <w:t>:</w:t>
      </w:r>
    </w:p>
    <w:p w14:paraId="4E6C225B" w14:textId="77777777" w:rsidR="002F1BA3" w:rsidRDefault="00CC396B">
      <w:pPr>
        <w:widowControl w:val="0"/>
        <w:pBdr>
          <w:top w:val="nil"/>
          <w:left w:val="nil"/>
          <w:bottom w:val="nil"/>
          <w:right w:val="nil"/>
          <w:between w:val="nil"/>
        </w:pBdr>
        <w:spacing w:before="240" w:after="120"/>
        <w:ind w:left="419"/>
        <w:jc w:val="both"/>
        <w:rPr>
          <w:rFonts w:ascii="Arial Narrow" w:eastAsia="Arial Narrow" w:hAnsi="Arial Narrow" w:cs="Arial Narrow"/>
          <w:color w:val="000000"/>
        </w:rPr>
      </w:pPr>
      <w:r>
        <w:rPr>
          <w:rFonts w:ascii="Arial Narrow" w:eastAsia="Arial Narrow" w:hAnsi="Arial Narrow" w:cs="Arial Narrow"/>
          <w:color w:val="000000"/>
        </w:rPr>
        <w:t>______________________________________________________________________________________________________</w:t>
      </w:r>
    </w:p>
    <w:p w14:paraId="256ECDD5" w14:textId="77777777" w:rsidR="002F1BA3" w:rsidRDefault="00CC396B">
      <w:pPr>
        <w:widowControl w:val="0"/>
        <w:pBdr>
          <w:top w:val="nil"/>
          <w:left w:val="nil"/>
          <w:bottom w:val="nil"/>
          <w:right w:val="nil"/>
          <w:between w:val="nil"/>
        </w:pBdr>
        <w:ind w:left="42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(scrivere leggibile o in stampatello minuscolo)</w:t>
      </w:r>
    </w:p>
    <w:p w14:paraId="26DB36E0" w14:textId="77777777" w:rsidR="002F1BA3" w:rsidRDefault="00CC396B">
      <w:pPr>
        <w:rPr>
          <w:rFonts w:ascii="Arial Narrow" w:eastAsia="Arial Narrow" w:hAnsi="Arial Narrow" w:cs="Arial Narrow"/>
        </w:rPr>
      </w:pPr>
      <w:r>
        <w:rPr>
          <w:rFonts w:ascii="Arial Narrow" w:eastAsia="Arial Narrow" w:hAnsi="Arial Narrow" w:cs="Arial Narrow"/>
        </w:rPr>
        <w:t>DA ALLEGARE:</w:t>
      </w:r>
    </w:p>
    <w:p w14:paraId="42D508B1" w14:textId="77777777" w:rsidR="002F1BA3" w:rsidRDefault="00CC396B">
      <w:pPr>
        <w:rPr>
          <w:rFonts w:ascii="Arial Narrow" w:eastAsia="Arial Narrow" w:hAnsi="Arial Narrow" w:cs="Arial Narrow"/>
        </w:rPr>
      </w:pPr>
      <w:r>
        <w:rPr>
          <w:rFonts w:ascii="Arial Narrow" w:eastAsia="Arial Narrow" w:hAnsi="Arial Narrow" w:cs="Arial Narrow"/>
        </w:rPr>
        <w:t>- copia fotostatica del documento di identità in corso di validità del sottoscrittore;</w:t>
      </w:r>
    </w:p>
    <w:p w14:paraId="01BB3590" w14:textId="77777777" w:rsidR="002F1BA3" w:rsidRDefault="002F1BA3">
      <w:pPr>
        <w:rPr>
          <w:rFonts w:ascii="Arial Narrow" w:eastAsia="Arial Narrow" w:hAnsi="Arial Narrow" w:cs="Arial Narrow"/>
        </w:rPr>
      </w:pPr>
    </w:p>
    <w:p w14:paraId="06027ED4" w14:textId="77777777" w:rsidR="002F1BA3" w:rsidRDefault="002F1BA3">
      <w:pPr>
        <w:spacing w:line="360" w:lineRule="auto"/>
        <w:rPr>
          <w:rFonts w:ascii="Arial Narrow" w:eastAsia="Arial Narrow" w:hAnsi="Arial Narrow" w:cs="Arial Narrow"/>
          <w:sz w:val="22"/>
          <w:szCs w:val="22"/>
        </w:rPr>
      </w:pPr>
    </w:p>
    <w:p w14:paraId="28C83042" w14:textId="77777777" w:rsidR="002F1BA3" w:rsidRDefault="00CC396B">
      <w:pPr>
        <w:spacing w:line="360" w:lineRule="auto"/>
        <w:rPr>
          <w:rFonts w:ascii="Arial Narrow" w:eastAsia="Arial Narrow" w:hAnsi="Arial Narrow" w:cs="Arial Narrow"/>
        </w:rPr>
      </w:pPr>
      <w:r>
        <w:rPr>
          <w:rFonts w:ascii="Arial Narrow" w:eastAsia="Arial Narrow" w:hAnsi="Arial Narrow" w:cs="Arial Narrow"/>
          <w:sz w:val="22"/>
          <w:szCs w:val="22"/>
        </w:rPr>
        <w:t xml:space="preserve">Luogo </w:t>
      </w:r>
      <w:r>
        <w:rPr>
          <w:rFonts w:ascii="Arial Narrow" w:eastAsia="Arial Narrow" w:hAnsi="Arial Narrow" w:cs="Arial Narrow"/>
        </w:rPr>
        <w:t>_________________________________</w:t>
      </w:r>
      <w:r>
        <w:rPr>
          <w:rFonts w:ascii="Arial Narrow" w:eastAsia="Arial Narrow" w:hAnsi="Arial Narrow" w:cs="Arial Narrow"/>
          <w:sz w:val="22"/>
          <w:szCs w:val="22"/>
        </w:rPr>
        <w:t xml:space="preserve"> Data </w:t>
      </w:r>
      <w:r>
        <w:rPr>
          <w:rFonts w:ascii="Arial Narrow" w:eastAsia="Arial Narrow" w:hAnsi="Arial Narrow" w:cs="Arial Narrow"/>
        </w:rPr>
        <w:t>_____________________</w:t>
      </w:r>
    </w:p>
    <w:p w14:paraId="22F02903" w14:textId="77777777" w:rsidR="002F1BA3" w:rsidRDefault="002F1BA3">
      <w:pPr>
        <w:spacing w:line="360" w:lineRule="auto"/>
        <w:rPr>
          <w:rFonts w:ascii="Arial Narrow" w:eastAsia="Arial Narrow" w:hAnsi="Arial Narrow" w:cs="Arial Narrow"/>
          <w:sz w:val="22"/>
          <w:szCs w:val="22"/>
        </w:rPr>
      </w:pPr>
    </w:p>
    <w:p w14:paraId="726228E6" w14:textId="77777777" w:rsidR="002F1BA3" w:rsidRDefault="00CC396B">
      <w:pPr>
        <w:tabs>
          <w:tab w:val="center" w:pos="6237"/>
        </w:tabs>
        <w:spacing w:line="360" w:lineRule="auto"/>
        <w:ind w:firstLine="708"/>
        <w:rPr>
          <w:rFonts w:ascii="Arial Narrow" w:eastAsia="Arial Narrow" w:hAnsi="Arial Narrow" w:cs="Arial Narrow"/>
          <w:sz w:val="22"/>
          <w:szCs w:val="22"/>
        </w:rPr>
      </w:pPr>
      <w:r>
        <w:rPr>
          <w:rFonts w:ascii="Arial Narrow" w:eastAsia="Arial Narrow" w:hAnsi="Arial Narrow" w:cs="Arial Narrow"/>
          <w:sz w:val="22"/>
          <w:szCs w:val="22"/>
        </w:rPr>
        <w:tab/>
        <w:t>firma del soggetto istante</w:t>
      </w:r>
    </w:p>
    <w:p w14:paraId="3AC7E8B8" w14:textId="77777777" w:rsidR="002F1BA3" w:rsidRDefault="00CC396B">
      <w:pPr>
        <w:tabs>
          <w:tab w:val="center" w:pos="6237"/>
        </w:tabs>
        <w:spacing w:line="360" w:lineRule="auto"/>
        <w:ind w:firstLine="708"/>
        <w:rPr>
          <w:rFonts w:ascii="Arial Narrow" w:eastAsia="Arial Narrow" w:hAnsi="Arial Narrow" w:cs="Arial Narrow"/>
        </w:rPr>
      </w:pPr>
      <w:r>
        <w:rPr>
          <w:rFonts w:ascii="Arial Narrow" w:eastAsia="Arial Narrow" w:hAnsi="Arial Narrow" w:cs="Arial Narrow"/>
          <w:sz w:val="22"/>
          <w:szCs w:val="22"/>
        </w:rPr>
        <w:tab/>
      </w:r>
      <w:r>
        <w:rPr>
          <w:rFonts w:ascii="Arial Narrow" w:eastAsia="Arial Narrow" w:hAnsi="Arial Narrow" w:cs="Arial Narrow"/>
        </w:rPr>
        <w:t>____________________________________________</w:t>
      </w:r>
    </w:p>
    <w:p w14:paraId="22379EF5" w14:textId="77777777" w:rsidR="002F1BA3" w:rsidRDefault="002F1BA3">
      <w:pPr>
        <w:widowControl w:val="0"/>
        <w:jc w:val="both"/>
        <w:rPr>
          <w:rFonts w:ascii="Arial Narrow" w:eastAsia="Arial Narrow" w:hAnsi="Arial Narrow" w:cs="Arial Narrow"/>
          <w:sz w:val="18"/>
          <w:szCs w:val="18"/>
        </w:rPr>
      </w:pPr>
    </w:p>
    <w:p w14:paraId="6A36A037" w14:textId="76920733" w:rsidR="002F1BA3" w:rsidRDefault="00CC396B">
      <w:pPr>
        <w:jc w:val="both"/>
        <w:rPr>
          <w:rFonts w:ascii="Arial Narrow" w:eastAsia="Arial Narrow" w:hAnsi="Arial Narrow" w:cs="Arial Narrow"/>
          <w:b/>
          <w:sz w:val="18"/>
          <w:szCs w:val="18"/>
        </w:rPr>
      </w:pPr>
      <w:r>
        <w:rPr>
          <w:rFonts w:ascii="Arial Narrow" w:eastAsia="Arial Narrow" w:hAnsi="Arial Narrow" w:cs="Arial Narrow"/>
          <w:b/>
          <w:sz w:val="18"/>
          <w:szCs w:val="18"/>
        </w:rPr>
        <w:t>La presente dichiarazione, a pena di esclusione, deve essere sempre corredata da fotocopia, non autenticata, del documento di identità valido del sottoscrittore, ai sensi dell’art. 38 del DPR n. 445/2000.</w:t>
      </w:r>
    </w:p>
    <w:sectPr w:rsidR="002F1BA3">
      <w:pgSz w:w="11905" w:h="16837"/>
      <w:pgMar w:top="1417" w:right="990"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B784C"/>
    <w:multiLevelType w:val="multilevel"/>
    <w:tmpl w:val="C0423B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98A17E5"/>
    <w:multiLevelType w:val="multilevel"/>
    <w:tmpl w:val="BFB4FC4E"/>
    <w:lvl w:ilvl="0">
      <w:start w:val="1"/>
      <w:numFmt w:val="bullet"/>
      <w:lvlText w:val="●"/>
      <w:lvlJc w:val="left"/>
      <w:pPr>
        <w:ind w:left="360" w:hanging="360"/>
      </w:pPr>
      <w:rPr>
        <w:rFonts w:ascii="Noto Sans Symbols" w:eastAsia="Noto Sans Symbols" w:hAnsi="Noto Sans Symbols" w:cs="Noto Sans Symbols"/>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7165201"/>
    <w:multiLevelType w:val="multilevel"/>
    <w:tmpl w:val="84ECB174"/>
    <w:lvl w:ilvl="0">
      <w:start w:val="14"/>
      <w:numFmt w:val="bullet"/>
      <w:lvlText w:val="-"/>
      <w:lvlJc w:val="left"/>
      <w:pPr>
        <w:ind w:left="720" w:hanging="360"/>
      </w:pPr>
      <w:rPr>
        <w:rFonts w:ascii="Arial Narrow" w:eastAsia="Arial Narrow" w:hAnsi="Arial Narrow" w:cs="Arial Narrow"/>
      </w:rPr>
    </w:lvl>
    <w:lvl w:ilvl="1">
      <w:start w:val="1"/>
      <w:numFmt w:val="bullet"/>
      <w:lvlText w:val="o"/>
      <w:lvlJc w:val="left"/>
      <w:pPr>
        <w:ind w:left="1495"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8126273"/>
    <w:multiLevelType w:val="multilevel"/>
    <w:tmpl w:val="5E5C6AE2"/>
    <w:lvl w:ilvl="0">
      <w:numFmt w:val="bullet"/>
      <w:lvlText w:val="⬜"/>
      <w:lvlJc w:val="left"/>
      <w:pPr>
        <w:ind w:left="1495" w:hanging="360"/>
      </w:pPr>
      <w:rPr>
        <w:rFonts w:ascii="Noto Sans Symbols" w:eastAsia="Noto Sans Symbols" w:hAnsi="Noto Sans Symbols" w:cs="Noto Sans Symbols"/>
        <w:sz w:val="20"/>
        <w:szCs w:val="20"/>
      </w:rPr>
    </w:lvl>
    <w:lvl w:ilvl="1">
      <w:start w:val="1"/>
      <w:numFmt w:val="bullet"/>
      <w:lvlText w:val="o"/>
      <w:lvlJc w:val="left"/>
      <w:pPr>
        <w:ind w:left="2215" w:hanging="360"/>
      </w:pPr>
      <w:rPr>
        <w:rFonts w:ascii="Courier New" w:eastAsia="Courier New" w:hAnsi="Courier New" w:cs="Courier New"/>
      </w:rPr>
    </w:lvl>
    <w:lvl w:ilvl="2">
      <w:start w:val="1"/>
      <w:numFmt w:val="bullet"/>
      <w:lvlText w:val="▪"/>
      <w:lvlJc w:val="left"/>
      <w:pPr>
        <w:ind w:left="2935" w:hanging="360"/>
      </w:pPr>
      <w:rPr>
        <w:rFonts w:ascii="Noto Sans Symbols" w:eastAsia="Noto Sans Symbols" w:hAnsi="Noto Sans Symbols" w:cs="Noto Sans Symbols"/>
      </w:rPr>
    </w:lvl>
    <w:lvl w:ilvl="3">
      <w:start w:val="1"/>
      <w:numFmt w:val="bullet"/>
      <w:lvlText w:val="●"/>
      <w:lvlJc w:val="left"/>
      <w:pPr>
        <w:ind w:left="3655" w:hanging="360"/>
      </w:pPr>
      <w:rPr>
        <w:rFonts w:ascii="Noto Sans Symbols" w:eastAsia="Noto Sans Symbols" w:hAnsi="Noto Sans Symbols" w:cs="Noto Sans Symbols"/>
      </w:rPr>
    </w:lvl>
    <w:lvl w:ilvl="4">
      <w:start w:val="1"/>
      <w:numFmt w:val="bullet"/>
      <w:lvlText w:val="o"/>
      <w:lvlJc w:val="left"/>
      <w:pPr>
        <w:ind w:left="4375" w:hanging="360"/>
      </w:pPr>
      <w:rPr>
        <w:rFonts w:ascii="Courier New" w:eastAsia="Courier New" w:hAnsi="Courier New" w:cs="Courier New"/>
      </w:rPr>
    </w:lvl>
    <w:lvl w:ilvl="5">
      <w:start w:val="1"/>
      <w:numFmt w:val="bullet"/>
      <w:lvlText w:val="▪"/>
      <w:lvlJc w:val="left"/>
      <w:pPr>
        <w:ind w:left="5095" w:hanging="360"/>
      </w:pPr>
      <w:rPr>
        <w:rFonts w:ascii="Noto Sans Symbols" w:eastAsia="Noto Sans Symbols" w:hAnsi="Noto Sans Symbols" w:cs="Noto Sans Symbols"/>
      </w:rPr>
    </w:lvl>
    <w:lvl w:ilvl="6">
      <w:start w:val="1"/>
      <w:numFmt w:val="bullet"/>
      <w:lvlText w:val="●"/>
      <w:lvlJc w:val="left"/>
      <w:pPr>
        <w:ind w:left="5815" w:hanging="360"/>
      </w:pPr>
      <w:rPr>
        <w:rFonts w:ascii="Noto Sans Symbols" w:eastAsia="Noto Sans Symbols" w:hAnsi="Noto Sans Symbols" w:cs="Noto Sans Symbols"/>
      </w:rPr>
    </w:lvl>
    <w:lvl w:ilvl="7">
      <w:start w:val="1"/>
      <w:numFmt w:val="bullet"/>
      <w:lvlText w:val="o"/>
      <w:lvlJc w:val="left"/>
      <w:pPr>
        <w:ind w:left="6535" w:hanging="360"/>
      </w:pPr>
      <w:rPr>
        <w:rFonts w:ascii="Courier New" w:eastAsia="Courier New" w:hAnsi="Courier New" w:cs="Courier New"/>
      </w:rPr>
    </w:lvl>
    <w:lvl w:ilvl="8">
      <w:start w:val="1"/>
      <w:numFmt w:val="bullet"/>
      <w:lvlText w:val="▪"/>
      <w:lvlJc w:val="left"/>
      <w:pPr>
        <w:ind w:left="7255" w:hanging="360"/>
      </w:pPr>
      <w:rPr>
        <w:rFonts w:ascii="Noto Sans Symbols" w:eastAsia="Noto Sans Symbols" w:hAnsi="Noto Sans Symbols" w:cs="Noto Sans Symbols"/>
      </w:rPr>
    </w:lvl>
  </w:abstractNum>
  <w:abstractNum w:abstractNumId="4" w15:restartNumberingAfterBreak="0">
    <w:nsid w:val="65EB3BA3"/>
    <w:multiLevelType w:val="multilevel"/>
    <w:tmpl w:val="135625A6"/>
    <w:lvl w:ilvl="0">
      <w:start w:val="1"/>
      <w:numFmt w:val="bullet"/>
      <w:lvlText w:val="□"/>
      <w:lvlJc w:val="left"/>
      <w:pPr>
        <w:ind w:left="360" w:hanging="360"/>
      </w:pPr>
      <w:rPr>
        <w:rFonts w:ascii="Courier New" w:eastAsia="Courier New" w:hAnsi="Courier New" w:cs="Courier New"/>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536117235">
    <w:abstractNumId w:val="2"/>
  </w:num>
  <w:num w:numId="2" w16cid:durableId="83456536">
    <w:abstractNumId w:val="3"/>
  </w:num>
  <w:num w:numId="3" w16cid:durableId="1166900996">
    <w:abstractNumId w:val="1"/>
  </w:num>
  <w:num w:numId="4" w16cid:durableId="1366783758">
    <w:abstractNumId w:val="0"/>
  </w:num>
  <w:num w:numId="5" w16cid:durableId="2086849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BA3"/>
    <w:rsid w:val="002F1BA3"/>
    <w:rsid w:val="00362AD0"/>
    <w:rsid w:val="004F130E"/>
    <w:rsid w:val="006459E0"/>
    <w:rsid w:val="009A6C1F"/>
    <w:rsid w:val="00BB6671"/>
    <w:rsid w:val="00CC396B"/>
    <w:rsid w:val="00FF2E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B308B"/>
  <w15:docId w15:val="{3FBFFB5D-FF91-4398-81E7-6F8AC9344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widowControl w:val="0"/>
      <w:ind w:left="432" w:hanging="432"/>
      <w:jc w:val="center"/>
      <w:outlineLvl w:val="0"/>
    </w:pPr>
    <w:rPr>
      <w:b/>
      <w:sz w:val="28"/>
      <w:szCs w:val="28"/>
    </w:rPr>
  </w:style>
  <w:style w:type="paragraph" w:styleId="Titolo2">
    <w:name w:val="heading 2"/>
    <w:basedOn w:val="Normale"/>
    <w:next w:val="Normale"/>
    <w:uiPriority w:val="9"/>
    <w:unhideWhenUsed/>
    <w:qFormat/>
    <w:pPr>
      <w:keepNext/>
      <w:keepLines/>
      <w:spacing w:before="360" w:after="80"/>
      <w:outlineLvl w:val="1"/>
    </w:pPr>
    <w:rPr>
      <w:b/>
      <w:sz w:val="36"/>
      <w:szCs w:val="36"/>
    </w:rPr>
  </w:style>
  <w:style w:type="paragraph" w:styleId="Titolo3">
    <w:name w:val="heading 3"/>
    <w:basedOn w:val="Normale"/>
    <w:next w:val="Normale"/>
    <w:uiPriority w:val="9"/>
    <w:unhideWhenUsed/>
    <w:qFormat/>
    <w:pPr>
      <w:keepNext/>
      <w:keepLines/>
      <w:spacing w:before="280" w:after="80"/>
      <w:outlineLvl w:val="2"/>
    </w:pPr>
    <w:rPr>
      <w:b/>
      <w:sz w:val="28"/>
      <w:szCs w:val="28"/>
    </w:rPr>
  </w:style>
  <w:style w:type="paragraph" w:styleId="Titolo4">
    <w:name w:val="heading 4"/>
    <w:basedOn w:val="Normale"/>
    <w:next w:val="Normale"/>
    <w:uiPriority w:val="9"/>
    <w:unhideWhenUsed/>
    <w:qFormat/>
    <w:pPr>
      <w:keepNext/>
      <w:keepLines/>
      <w:spacing w:before="240" w:after="40"/>
      <w:outlineLvl w:val="3"/>
    </w:pPr>
    <w:rPr>
      <w:b/>
      <w:sz w:val="24"/>
      <w:szCs w:val="24"/>
    </w:rPr>
  </w:style>
  <w:style w:type="paragraph" w:styleId="Titolo5">
    <w:name w:val="heading 5"/>
    <w:basedOn w:val="Normale"/>
    <w:next w:val="Normale"/>
    <w:uiPriority w:val="9"/>
    <w:unhideWhenUsed/>
    <w:qFormat/>
    <w:pPr>
      <w:spacing w:before="240" w:after="60"/>
      <w:outlineLvl w:val="4"/>
    </w:pPr>
    <w:rPr>
      <w:rFonts w:ascii="Calibri" w:eastAsia="Calibri" w:hAnsi="Calibri" w:cs="Calibri"/>
      <w:b/>
      <w:i/>
      <w:sz w:val="26"/>
      <w:szCs w:val="26"/>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1489</Words>
  <Characters>8490</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Balbo - Comune di Priola</dc:creator>
  <cp:lastModifiedBy>Giovanni Balbo - Comune di Priola</cp:lastModifiedBy>
  <cp:revision>4</cp:revision>
  <dcterms:created xsi:type="dcterms:W3CDTF">2025-06-23T14:01:00Z</dcterms:created>
  <dcterms:modified xsi:type="dcterms:W3CDTF">2025-06-25T06:19:00Z</dcterms:modified>
</cp:coreProperties>
</file>